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19" w:rsidRPr="00A57BA7" w:rsidRDefault="00FD7819" w:rsidP="00FD7819">
      <w:pPr>
        <w:ind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57BA7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FD7819" w:rsidRPr="00A57BA7" w:rsidRDefault="00FD7819" w:rsidP="00FD7819">
      <w:pPr>
        <w:ind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A7">
        <w:rPr>
          <w:rFonts w:ascii="Times New Roman" w:hAnsi="Times New Roman" w:cs="Times New Roman"/>
          <w:b/>
          <w:bCs/>
          <w:sz w:val="24"/>
          <w:szCs w:val="24"/>
        </w:rPr>
        <w:t>учреждение высшего образования</w:t>
      </w:r>
    </w:p>
    <w:p w:rsidR="00FD7819" w:rsidRPr="00A57BA7" w:rsidRDefault="00FD7819" w:rsidP="00FD7819">
      <w:pPr>
        <w:ind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A7">
        <w:rPr>
          <w:rFonts w:ascii="Times New Roman" w:hAnsi="Times New Roman" w:cs="Times New Roman"/>
          <w:b/>
          <w:bCs/>
          <w:sz w:val="24"/>
          <w:szCs w:val="24"/>
        </w:rPr>
        <w:t xml:space="preserve">«РОССИЙСКАЯ АКАДЕМИЯ НАРОДНОГО ХОЗЯЙСТВА </w:t>
      </w:r>
      <w:r w:rsidRPr="00A57BA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ГОСУДАРСТВЕННОЙ СЛУЖБЫ </w:t>
      </w:r>
    </w:p>
    <w:p w:rsidR="00FD7819" w:rsidRPr="00A57BA7" w:rsidRDefault="00FD7819" w:rsidP="00FD7819">
      <w:pPr>
        <w:ind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A7">
        <w:rPr>
          <w:rFonts w:ascii="Times New Roman" w:hAnsi="Times New Roman" w:cs="Times New Roman"/>
          <w:b/>
          <w:bCs/>
          <w:sz w:val="24"/>
          <w:szCs w:val="24"/>
        </w:rPr>
        <w:t xml:space="preserve">ПРИ ПРЕЗИДЕНТЕ РОССИЙСКОЙ ФЕДЕРАЦИИ» </w:t>
      </w:r>
    </w:p>
    <w:p w:rsidR="00FD7819" w:rsidRPr="00A57BA7" w:rsidRDefault="00FD7819" w:rsidP="00FD7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819" w:rsidRPr="00A57BA7" w:rsidRDefault="00FD7819" w:rsidP="00FD7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Волгоградский институт управления - филиал РАНХиГС</w:t>
      </w:r>
    </w:p>
    <w:p w:rsidR="00FD7819" w:rsidRPr="00A57BA7" w:rsidRDefault="00FD7819" w:rsidP="00FD7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1961E8" w:rsidRPr="00A57BA7">
        <w:rPr>
          <w:rFonts w:ascii="Times New Roman" w:hAnsi="Times New Roman" w:cs="Times New Roman"/>
          <w:sz w:val="24"/>
          <w:szCs w:val="24"/>
        </w:rPr>
        <w:t>уголовного права, уголовного процесса и криминалистики</w:t>
      </w:r>
    </w:p>
    <w:tbl>
      <w:tblPr>
        <w:tblW w:w="10113" w:type="dxa"/>
        <w:tblInd w:w="-106" w:type="dxa"/>
        <w:tblLook w:val="00A0"/>
      </w:tblPr>
      <w:tblGrid>
        <w:gridCol w:w="5261"/>
        <w:gridCol w:w="4852"/>
      </w:tblGrid>
      <w:tr w:rsidR="00FD7819" w:rsidRPr="00A57BA7" w:rsidTr="00381C49">
        <w:trPr>
          <w:trHeight w:val="990"/>
        </w:trPr>
        <w:tc>
          <w:tcPr>
            <w:tcW w:w="5261" w:type="dxa"/>
          </w:tcPr>
          <w:p w:rsidR="00FD7819" w:rsidRPr="00A57BA7" w:rsidRDefault="00FD7819" w:rsidP="005A73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19" w:rsidRPr="00A57BA7" w:rsidRDefault="00FD7819" w:rsidP="005A73FC">
            <w:pPr>
              <w:ind w:firstLine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FD7819" w:rsidRPr="00A57BA7" w:rsidRDefault="00FD7819" w:rsidP="005A73FC">
            <w:pPr>
              <w:spacing w:before="120" w:after="12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AB" w:rsidRPr="00263DC9" w:rsidRDefault="00211CAB" w:rsidP="00211CAB">
            <w:pPr>
              <w:ind w:firstLine="515"/>
              <w:rPr>
                <w:rFonts w:ascii="Times New Roman" w:hAnsi="Times New Roman"/>
                <w:sz w:val="24"/>
                <w:szCs w:val="24"/>
              </w:rPr>
            </w:pPr>
            <w:r w:rsidRPr="00263DC9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211CAB" w:rsidRPr="00263DC9" w:rsidRDefault="00211CAB" w:rsidP="00211CAB">
            <w:pPr>
              <w:ind w:firstLine="515"/>
              <w:rPr>
                <w:rFonts w:ascii="Times New Roman" w:hAnsi="Times New Roman"/>
                <w:sz w:val="24"/>
                <w:szCs w:val="24"/>
              </w:rPr>
            </w:pPr>
            <w:r w:rsidRPr="00263DC9">
              <w:rPr>
                <w:rFonts w:ascii="Times New Roman" w:hAnsi="Times New Roman"/>
                <w:sz w:val="24"/>
                <w:szCs w:val="24"/>
              </w:rPr>
              <w:t>ученым советом Волгоградского</w:t>
            </w:r>
          </w:p>
          <w:p w:rsidR="00211CAB" w:rsidRPr="00263DC9" w:rsidRDefault="00211CAB" w:rsidP="00211CAB">
            <w:pPr>
              <w:ind w:firstLine="515"/>
              <w:rPr>
                <w:rFonts w:ascii="Times New Roman" w:hAnsi="Times New Roman"/>
                <w:sz w:val="24"/>
                <w:szCs w:val="24"/>
              </w:rPr>
            </w:pPr>
            <w:r w:rsidRPr="00263DC9">
              <w:rPr>
                <w:rFonts w:ascii="Times New Roman" w:hAnsi="Times New Roman"/>
                <w:sz w:val="24"/>
                <w:szCs w:val="24"/>
              </w:rPr>
              <w:t>института управления – филиала</w:t>
            </w:r>
          </w:p>
          <w:p w:rsidR="00211CAB" w:rsidRPr="00263DC9" w:rsidRDefault="00211CAB" w:rsidP="00211CAB">
            <w:pPr>
              <w:ind w:firstLine="515"/>
              <w:rPr>
                <w:rFonts w:ascii="Times New Roman" w:hAnsi="Times New Roman"/>
                <w:sz w:val="24"/>
                <w:szCs w:val="24"/>
              </w:rPr>
            </w:pPr>
            <w:r w:rsidRPr="00263DC9">
              <w:rPr>
                <w:rFonts w:ascii="Times New Roman" w:hAnsi="Times New Roman"/>
                <w:sz w:val="24"/>
                <w:szCs w:val="24"/>
              </w:rPr>
              <w:t>РАНХиГС</w:t>
            </w:r>
          </w:p>
          <w:p w:rsidR="00211CAB" w:rsidRPr="00A57BA7" w:rsidRDefault="00211CAB" w:rsidP="00211CAB">
            <w:pPr>
              <w:ind w:firstLine="515"/>
              <w:rPr>
                <w:rFonts w:ascii="Times New Roman" w:hAnsi="Times New Roman"/>
                <w:sz w:val="24"/>
                <w:szCs w:val="24"/>
              </w:rPr>
            </w:pPr>
            <w:r w:rsidRPr="00263DC9">
              <w:rPr>
                <w:rFonts w:ascii="Times New Roman" w:hAnsi="Times New Roman"/>
                <w:sz w:val="24"/>
                <w:szCs w:val="24"/>
              </w:rPr>
              <w:t>Протокол от «</w:t>
            </w:r>
            <w:r w:rsidR="00263DC9" w:rsidRPr="00263DC9">
              <w:rPr>
                <w:rFonts w:ascii="Times New Roman" w:hAnsi="Times New Roman"/>
                <w:sz w:val="24"/>
                <w:szCs w:val="24"/>
              </w:rPr>
              <w:t>11</w:t>
            </w:r>
            <w:r w:rsidRPr="00263DC9">
              <w:rPr>
                <w:rFonts w:ascii="Times New Roman" w:hAnsi="Times New Roman"/>
                <w:sz w:val="24"/>
                <w:szCs w:val="24"/>
              </w:rPr>
              <w:t>» октября 202</w:t>
            </w:r>
            <w:r w:rsidR="00587993" w:rsidRPr="00263DC9">
              <w:rPr>
                <w:rFonts w:ascii="Times New Roman" w:hAnsi="Times New Roman"/>
                <w:sz w:val="24"/>
                <w:szCs w:val="24"/>
              </w:rPr>
              <w:t>4</w:t>
            </w:r>
            <w:r w:rsidRPr="00263DC9">
              <w:rPr>
                <w:rFonts w:ascii="Times New Roman" w:hAnsi="Times New Roman"/>
                <w:sz w:val="24"/>
                <w:szCs w:val="24"/>
              </w:rPr>
              <w:t xml:space="preserve"> г. № 3</w:t>
            </w:r>
          </w:p>
          <w:p w:rsidR="00FD7819" w:rsidRPr="00A57BA7" w:rsidRDefault="00FD7819" w:rsidP="005A73FC">
            <w:pPr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19" w:rsidRPr="00A57BA7" w:rsidRDefault="00FD7819" w:rsidP="005A73FC">
            <w:pPr>
              <w:spacing w:before="120" w:after="12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19" w:rsidRPr="00A57BA7" w:rsidRDefault="00FD7819" w:rsidP="005A73FC">
            <w:pPr>
              <w:spacing w:before="120" w:after="12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504" w:rsidRPr="00B44826" w:rsidRDefault="00E91504" w:rsidP="00E9150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2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МАГИСТРАТУРЫ</w:t>
      </w:r>
    </w:p>
    <w:p w:rsidR="00E91504" w:rsidRPr="00611406" w:rsidRDefault="00E91504" w:rsidP="00E9150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1406">
        <w:rPr>
          <w:rFonts w:ascii="Times New Roman" w:hAnsi="Times New Roman" w:cs="Times New Roman"/>
          <w:sz w:val="24"/>
          <w:szCs w:val="24"/>
        </w:rPr>
        <w:t>по направлению подготовки высшего образования</w:t>
      </w:r>
    </w:p>
    <w:p w:rsidR="00E91504" w:rsidRPr="00451B58" w:rsidRDefault="00E91504" w:rsidP="00E91504">
      <w:pPr>
        <w:ind w:firstLine="567"/>
        <w:jc w:val="center"/>
        <w:rPr>
          <w:rFonts w:ascii="Times New Roman" w:hAnsi="Times New Roman" w:cs="Times New Roman"/>
        </w:rPr>
      </w:pPr>
    </w:p>
    <w:p w:rsidR="00E91504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D44310">
        <w:rPr>
          <w:rFonts w:ascii="Times New Roman" w:hAnsi="Times New Roman" w:cs="Times New Roman"/>
          <w:b/>
          <w:sz w:val="24"/>
        </w:rPr>
        <w:t>Уголовный процесс, криминалистика и судебная экспертиза, теория оперативно-розыскной деятельности</w:t>
      </w:r>
    </w:p>
    <w:p w:rsidR="00E91504" w:rsidRPr="00451B58" w:rsidRDefault="00E91504" w:rsidP="00E91504">
      <w:pPr>
        <w:ind w:firstLine="0"/>
        <w:jc w:val="center"/>
        <w:rPr>
          <w:rFonts w:ascii="Times New Roman" w:hAnsi="Times New Roman" w:cs="Times New Roman"/>
          <w:i/>
          <w:sz w:val="16"/>
        </w:rPr>
      </w:pPr>
      <w:r w:rsidRPr="00451B58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E91504" w:rsidRPr="00451B58" w:rsidRDefault="00E91504" w:rsidP="00E91504">
      <w:pPr>
        <w:ind w:firstLine="0"/>
        <w:jc w:val="center"/>
        <w:rPr>
          <w:rFonts w:ascii="Times New Roman" w:hAnsi="Times New Roman" w:cs="Times New Roman"/>
          <w:i/>
          <w:sz w:val="16"/>
        </w:rPr>
      </w:pPr>
      <w:r w:rsidRPr="00451B58">
        <w:rPr>
          <w:rFonts w:ascii="Times New Roman" w:hAnsi="Times New Roman" w:cs="Times New Roman"/>
          <w:i/>
          <w:sz w:val="16"/>
        </w:rPr>
        <w:t>(</w:t>
      </w:r>
      <w:r>
        <w:rPr>
          <w:rFonts w:ascii="Times New Roman" w:hAnsi="Times New Roman" w:cs="Times New Roman"/>
          <w:i/>
          <w:sz w:val="16"/>
        </w:rPr>
        <w:t>наименование образовательной программы</w:t>
      </w:r>
      <w:r w:rsidRPr="00451B58">
        <w:rPr>
          <w:rFonts w:ascii="Times New Roman" w:hAnsi="Times New Roman" w:cs="Times New Roman"/>
          <w:i/>
          <w:sz w:val="16"/>
        </w:rPr>
        <w:t>)</w:t>
      </w:r>
    </w:p>
    <w:p w:rsidR="00E91504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ГОСУДАРСТВЕННОЙ ИТОГОВОЙ АТТЕСТАЦИИ</w:t>
      </w:r>
      <w:r w:rsidRPr="00473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504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04" w:rsidRPr="00301AD0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D0">
        <w:rPr>
          <w:rFonts w:ascii="Times New Roman" w:hAnsi="Times New Roman" w:cs="Times New Roman"/>
          <w:b/>
          <w:sz w:val="24"/>
          <w:szCs w:val="24"/>
        </w:rPr>
        <w:t>40.04.01 Юриспруденция</w:t>
      </w: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329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329D">
        <w:rPr>
          <w:rFonts w:ascii="Times New Roman" w:hAnsi="Times New Roman" w:cs="Times New Roman"/>
          <w:i/>
          <w:sz w:val="24"/>
          <w:szCs w:val="24"/>
        </w:rPr>
        <w:t>(код, наименование направления подготовки /специальности)</w:t>
      </w: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329D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329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329D">
        <w:rPr>
          <w:rFonts w:ascii="Times New Roman" w:hAnsi="Times New Roman" w:cs="Times New Roman"/>
          <w:i/>
          <w:sz w:val="24"/>
          <w:szCs w:val="24"/>
        </w:rPr>
        <w:t>(форма (формы) обучения)</w:t>
      </w: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1504" w:rsidRPr="0047329D" w:rsidRDefault="00E91504" w:rsidP="00E915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1504" w:rsidRPr="0047329D" w:rsidRDefault="00E91504" w:rsidP="00E91504">
      <w:pPr>
        <w:ind w:right="141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29D">
        <w:rPr>
          <w:rFonts w:ascii="Times New Roman" w:eastAsia="Calibri" w:hAnsi="Times New Roman" w:cs="Times New Roman"/>
          <w:sz w:val="24"/>
          <w:szCs w:val="24"/>
        </w:rPr>
        <w:t>Год набора –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329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91504" w:rsidRPr="0047329D" w:rsidRDefault="00E91504" w:rsidP="00E91504">
      <w:pPr>
        <w:ind w:right="141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504" w:rsidRDefault="00E91504" w:rsidP="00E91504">
      <w:pPr>
        <w:ind w:right="141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29D">
        <w:rPr>
          <w:rFonts w:ascii="Times New Roman" w:eastAsia="Calibri" w:hAnsi="Times New Roman" w:cs="Times New Roman"/>
          <w:sz w:val="24"/>
          <w:szCs w:val="24"/>
        </w:rPr>
        <w:t>Волгоград,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329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46AC3" w:rsidRPr="00A57BA7" w:rsidRDefault="00D46AC3" w:rsidP="00FD7819">
      <w:pPr>
        <w:jc w:val="center"/>
        <w:rPr>
          <w:rFonts w:cs="Times New Roman"/>
        </w:rPr>
      </w:pPr>
    </w:p>
    <w:p w:rsidR="00FD7819" w:rsidRPr="00A57BA7" w:rsidRDefault="00FD7819" w:rsidP="00FD7819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C49" w:rsidRPr="00A57BA7" w:rsidRDefault="00381C49" w:rsidP="00FD7819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C49" w:rsidRPr="00A57BA7" w:rsidRDefault="00381C49" w:rsidP="00FD7819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C49" w:rsidRDefault="00381C49" w:rsidP="00FD7819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1504" w:rsidRPr="00A57BA7" w:rsidRDefault="00E91504" w:rsidP="00FD7819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819" w:rsidRPr="00A57BA7" w:rsidRDefault="00FD7819" w:rsidP="00FD7819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D7819" w:rsidRPr="00A57BA7" w:rsidRDefault="00FD7819" w:rsidP="00FD7819">
      <w:pPr>
        <w:rPr>
          <w:rFonts w:ascii="Times New Roman" w:eastAsia="MS Mincho" w:hAnsi="Times New Roman" w:cs="Times New Roman"/>
          <w:b/>
          <w:bCs/>
        </w:rPr>
      </w:pPr>
      <w:r w:rsidRPr="00A57BA7">
        <w:rPr>
          <w:rFonts w:ascii="Times New Roman" w:eastAsia="MS Mincho" w:hAnsi="Times New Roman" w:cs="Times New Roman"/>
          <w:b/>
          <w:bCs/>
        </w:rPr>
        <w:lastRenderedPageBreak/>
        <w:t>Автор–составитель:</w:t>
      </w: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587993" w:rsidRPr="00A57BA7" w:rsidRDefault="00587993" w:rsidP="00587993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К.ю.н, доцент, доцент кафедры уголовного</w:t>
      </w:r>
    </w:p>
    <w:p w:rsidR="00587993" w:rsidRDefault="00587993" w:rsidP="00587993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права, уголовного процесса и криминалистики      </w:t>
      </w:r>
      <w:r w:rsidR="00A57BA7">
        <w:rPr>
          <w:rFonts w:ascii="Times New Roman" w:eastAsia="MS Mincho" w:hAnsi="Times New Roman" w:cs="Times New Roman"/>
        </w:rPr>
        <w:t>Колосов Николай Федорович</w:t>
      </w:r>
    </w:p>
    <w:p w:rsidR="00A57BA7" w:rsidRPr="00A57BA7" w:rsidRDefault="00A57BA7" w:rsidP="00587993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К.ю.н, доцент, доцент кафедры уголовного</w:t>
      </w: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права, уголовного процесса и криминалистики      </w:t>
      </w:r>
      <w:r>
        <w:rPr>
          <w:rFonts w:ascii="Times New Roman" w:eastAsia="MS Mincho" w:hAnsi="Times New Roman" w:cs="Times New Roman"/>
        </w:rPr>
        <w:t>Маринина Виктория Николаевна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К.ю.н, доцент, доцент кафедры уголовного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права, уголовного процесса и криминалистики      </w:t>
      </w:r>
      <w:r>
        <w:rPr>
          <w:rFonts w:ascii="Times New Roman" w:eastAsia="MS Mincho" w:hAnsi="Times New Roman" w:cs="Times New Roman"/>
        </w:rPr>
        <w:t>Могутин Роман Иванович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К.ю.н., доцент кафедры уголовного </w:t>
      </w: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права, уголовного процесса и криминалистики Светлана Сергеевна Симонова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Заведующий кафедрой уголовного</w:t>
      </w: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права, уголовного процесса и криминалистики,</w:t>
      </w: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к. ю. н, профессор                                                                    Глебов Василий Герасимович</w:t>
      </w:r>
    </w:p>
    <w:p w:rsidR="00A50C4B" w:rsidRPr="00A57BA7" w:rsidRDefault="00A50C4B" w:rsidP="00FD7819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0C4B" w:rsidRPr="00A57BA7" w:rsidRDefault="00D34599" w:rsidP="00A50C4B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обновлена, рассмотрена и одобрена </w:t>
      </w:r>
      <w:r w:rsidRPr="00A57BA7">
        <w:rPr>
          <w:rFonts w:ascii="Times New Roman" w:hAnsi="Times New Roman"/>
          <w:sz w:val="24"/>
          <w:szCs w:val="24"/>
          <w:lang w:eastAsia="ru-RU"/>
        </w:rPr>
        <w:t>на заседании</w:t>
      </w:r>
      <w:r w:rsidR="00A50C4B" w:rsidRPr="00A57BA7">
        <w:rPr>
          <w:rFonts w:ascii="Times New Roman" w:hAnsi="Times New Roman"/>
          <w:sz w:val="24"/>
          <w:szCs w:val="24"/>
          <w:lang w:eastAsia="ru-RU"/>
        </w:rPr>
        <w:t xml:space="preserve"> кафедры </w:t>
      </w:r>
      <w:r w:rsidR="001961E8" w:rsidRPr="00A57BA7">
        <w:rPr>
          <w:rFonts w:ascii="Times New Roman" w:eastAsia="MS Mincho" w:hAnsi="Times New Roman" w:cs="Times New Roman"/>
        </w:rPr>
        <w:t>уголовного права, уголовного процесса и криминалистики</w:t>
      </w:r>
      <w:r w:rsidR="00A50C4B" w:rsidRPr="00A57BA7">
        <w:rPr>
          <w:rFonts w:ascii="Times New Roman" w:eastAsia="MS Mincho" w:hAnsi="Times New Roman" w:cs="Times New Roman"/>
        </w:rPr>
        <w:t>,</w:t>
      </w:r>
      <w:r w:rsidR="00D42081">
        <w:rPr>
          <w:rFonts w:ascii="Times New Roman" w:eastAsia="MS Mincho" w:hAnsi="Times New Roman" w:cs="Times New Roman"/>
        </w:rPr>
        <w:t xml:space="preserve"> </w:t>
      </w:r>
      <w:r w:rsidR="00A50C4B" w:rsidRPr="00A57BA7">
        <w:rPr>
          <w:rFonts w:ascii="Times New Roman" w:hAnsi="Times New Roman"/>
          <w:sz w:val="24"/>
          <w:szCs w:val="24"/>
          <w:lang w:eastAsia="ru-RU"/>
        </w:rPr>
        <w:t>протокол от</w:t>
      </w:r>
      <w:r w:rsidR="001961E8" w:rsidRPr="00A57BA7">
        <w:rPr>
          <w:rFonts w:ascii="Times New Roman" w:hAnsi="Times New Roman" w:cs="Times New Roman"/>
          <w:sz w:val="24"/>
          <w:szCs w:val="24"/>
        </w:rPr>
        <w:t>30</w:t>
      </w:r>
      <w:r w:rsidR="00A8381F" w:rsidRPr="00A57BA7">
        <w:rPr>
          <w:rFonts w:ascii="Times New Roman" w:hAnsi="Times New Roman" w:cs="Times New Roman"/>
          <w:sz w:val="24"/>
          <w:szCs w:val="24"/>
        </w:rPr>
        <w:t>.</w:t>
      </w:r>
      <w:r w:rsidR="00406083" w:rsidRPr="00A57BA7">
        <w:rPr>
          <w:rFonts w:ascii="Times New Roman" w:hAnsi="Times New Roman" w:cs="Times New Roman"/>
          <w:sz w:val="24"/>
          <w:szCs w:val="24"/>
        </w:rPr>
        <w:t>0</w:t>
      </w:r>
      <w:r w:rsidR="001961E8" w:rsidRPr="00A57BA7">
        <w:rPr>
          <w:rFonts w:ascii="Times New Roman" w:hAnsi="Times New Roman" w:cs="Times New Roman"/>
          <w:sz w:val="24"/>
          <w:szCs w:val="24"/>
        </w:rPr>
        <w:t>8</w:t>
      </w:r>
      <w:r w:rsidR="00A8381F" w:rsidRPr="00A57BA7">
        <w:rPr>
          <w:rFonts w:ascii="Times New Roman" w:hAnsi="Times New Roman" w:cs="Times New Roman"/>
          <w:sz w:val="24"/>
          <w:szCs w:val="24"/>
        </w:rPr>
        <w:t>.202</w:t>
      </w:r>
      <w:r w:rsidR="00587993" w:rsidRPr="00A57BA7">
        <w:rPr>
          <w:rFonts w:ascii="Times New Roman" w:hAnsi="Times New Roman" w:cs="Times New Roman"/>
          <w:sz w:val="24"/>
          <w:szCs w:val="24"/>
        </w:rPr>
        <w:t>4</w:t>
      </w:r>
      <w:r w:rsidR="00A50C4B" w:rsidRPr="00A57BA7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A50C4B" w:rsidRPr="00A57BA7" w:rsidRDefault="00A50C4B" w:rsidP="00FD7819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hAnsi="Times New Roman" w:cs="Times New Roman"/>
          <w:b/>
          <w:bCs/>
          <w:sz w:val="24"/>
          <w:szCs w:val="24"/>
        </w:rPr>
      </w:pPr>
    </w:p>
    <w:p w:rsidR="00FD7819" w:rsidRPr="00A57BA7" w:rsidRDefault="00FD7819" w:rsidP="00FD7819">
      <w:pPr>
        <w:ind w:firstLine="567"/>
        <w:rPr>
          <w:rFonts w:ascii="Times New Roman" w:eastAsia="MS Mincho" w:hAnsi="Times New Roman" w:cs="Times New Roman"/>
          <w:sz w:val="24"/>
          <w:lang w:eastAsia="ru-RU"/>
        </w:rPr>
      </w:pPr>
    </w:p>
    <w:p w:rsidR="00FD7819" w:rsidRPr="00A57BA7" w:rsidRDefault="00FD7819" w:rsidP="00FD7819">
      <w:pPr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57BA7">
        <w:rPr>
          <w:rFonts w:ascii="Times New Roman" w:hAnsi="Times New Roman" w:cs="Times New Roman"/>
          <w:b/>
          <w:sz w:val="24"/>
          <w:lang w:eastAsia="ru-RU"/>
        </w:rPr>
        <w:br w:type="page"/>
      </w:r>
      <w:r w:rsidRPr="00A57BA7">
        <w:rPr>
          <w:rFonts w:ascii="Times New Roman" w:hAnsi="Times New Roman" w:cs="Times New Roman"/>
          <w:b/>
          <w:sz w:val="24"/>
          <w:lang w:eastAsia="ru-RU"/>
        </w:rPr>
        <w:lastRenderedPageBreak/>
        <w:t>СОДЕРЖАНИЕ</w:t>
      </w:r>
    </w:p>
    <w:p w:rsidR="00FD7819" w:rsidRPr="00A57BA7" w:rsidRDefault="00FD7819" w:rsidP="00FD7819">
      <w:pPr>
        <w:ind w:firstLine="567"/>
        <w:rPr>
          <w:rFonts w:ascii="Times New Roman" w:hAnsi="Times New Roman" w:cs="Times New Roman"/>
          <w:sz w:val="24"/>
        </w:rPr>
      </w:pPr>
    </w:p>
    <w:tbl>
      <w:tblPr>
        <w:tblW w:w="9571" w:type="dxa"/>
        <w:tblInd w:w="-108" w:type="dxa"/>
        <w:tblLook w:val="01E0"/>
      </w:tblPr>
      <w:tblGrid>
        <w:gridCol w:w="648"/>
        <w:gridCol w:w="8923"/>
      </w:tblGrid>
      <w:tr w:rsidR="00FD7819" w:rsidRPr="00A57BA7" w:rsidTr="005A73FC">
        <w:trPr>
          <w:trHeight w:val="2859"/>
        </w:trPr>
        <w:tc>
          <w:tcPr>
            <w:tcW w:w="648" w:type="dxa"/>
          </w:tcPr>
          <w:p w:rsidR="00FD7819" w:rsidRPr="00A57BA7" w:rsidRDefault="00FD7819" w:rsidP="005A73FC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3" w:type="dxa"/>
          </w:tcPr>
          <w:p w:rsidR="00EE664F" w:rsidRPr="00A57BA7" w:rsidRDefault="00EE664F" w:rsidP="00EE664F">
            <w:pPr>
              <w:pStyle w:val="3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BA7">
              <w:rPr>
                <w:rFonts w:ascii="Times New Roman" w:hAnsi="Times New Roman" w:cs="Times New Roman"/>
                <w:sz w:val="24"/>
                <w:lang w:eastAsia="ru-RU"/>
              </w:rPr>
              <w:t>Подготовка и защита выпускной квалификационной работы</w:t>
            </w:r>
            <w:r w:rsidR="00815F0E" w:rsidRPr="00A57BA7">
              <w:rPr>
                <w:rFonts w:ascii="Times New Roman" w:hAnsi="Times New Roman" w:cs="Times New Roman"/>
                <w:sz w:val="24"/>
                <w:lang w:eastAsia="ru-RU"/>
              </w:rPr>
              <w:t>…………………4</w:t>
            </w:r>
          </w:p>
          <w:p w:rsidR="00FD7819" w:rsidRPr="00A57BA7" w:rsidRDefault="00EE664F" w:rsidP="00EE664F">
            <w:pPr>
              <w:pStyle w:val="3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BA7">
              <w:rPr>
                <w:rFonts w:ascii="Times New Roman" w:hAnsi="Times New Roman" w:cs="Times New Roman"/>
                <w:sz w:val="24"/>
                <w:lang w:eastAsia="ru-RU"/>
              </w:rPr>
              <w:tab/>
              <w:t>Порядок проведения ГИА для выпускников из числа лиц с ограниченными возможностями здоровья</w:t>
            </w:r>
            <w:r w:rsidR="00815F0E" w:rsidRPr="00A57BA7">
              <w:rPr>
                <w:rFonts w:ascii="Times New Roman" w:hAnsi="Times New Roman" w:cs="Times New Roman"/>
                <w:sz w:val="24"/>
                <w:lang w:eastAsia="ru-RU"/>
              </w:rPr>
              <w:t>………………………………………………………..1</w:t>
            </w:r>
            <w:r w:rsidR="005A73FC" w:rsidRPr="00A57BA7"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  <w:p w:rsidR="00EE664F" w:rsidRPr="00A57BA7" w:rsidRDefault="00EE664F" w:rsidP="00EE664F">
            <w:pPr>
              <w:pStyle w:val="3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BA7">
              <w:rPr>
                <w:rFonts w:ascii="Times New Roman" w:hAnsi="Times New Roman" w:cs="Times New Roman"/>
                <w:sz w:val="24"/>
                <w:lang w:eastAsia="ru-RU"/>
              </w:rPr>
              <w:t>Порядок подачи и рассмотрения апелляций</w:t>
            </w:r>
            <w:r w:rsidR="00815F0E" w:rsidRPr="00A57BA7">
              <w:rPr>
                <w:rFonts w:ascii="Times New Roman" w:hAnsi="Times New Roman" w:cs="Times New Roman"/>
                <w:sz w:val="24"/>
                <w:lang w:eastAsia="ru-RU"/>
              </w:rPr>
              <w:t>…………………………………..</w:t>
            </w:r>
          </w:p>
          <w:p w:rsidR="00FD7819" w:rsidRPr="00A57BA7" w:rsidRDefault="00FD7819" w:rsidP="005A73FC">
            <w:pPr>
              <w:spacing w:before="100" w:after="100"/>
              <w:ind w:left="-81" w:firstLine="56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FD7819" w:rsidRPr="00A57BA7" w:rsidRDefault="00FD7819" w:rsidP="00FD7819">
      <w:pPr>
        <w:ind w:firstLine="567"/>
        <w:rPr>
          <w:rFonts w:ascii="Times New Roman" w:hAnsi="Times New Roman" w:cs="Times New Roman"/>
        </w:rPr>
      </w:pPr>
    </w:p>
    <w:p w:rsidR="00FD7819" w:rsidRPr="00A57BA7" w:rsidRDefault="00FD7819" w:rsidP="00FD7819">
      <w:pPr>
        <w:ind w:firstLine="567"/>
        <w:rPr>
          <w:rFonts w:ascii="Times New Roman" w:hAnsi="Times New Roman" w:cs="Times New Roman"/>
        </w:rPr>
      </w:pPr>
    </w:p>
    <w:p w:rsidR="00FD7819" w:rsidRPr="00A57BA7" w:rsidRDefault="00FD7819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  <w:sectPr w:rsidR="0070543A" w:rsidRPr="00A57BA7" w:rsidSect="00395E03">
          <w:footerReference w:type="default" r:id="rId7"/>
          <w:pgSz w:w="11906" w:h="16838"/>
          <w:pgMar w:top="1134" w:right="567" w:bottom="851" w:left="1134" w:header="709" w:footer="709" w:gutter="0"/>
          <w:cols w:space="708"/>
        </w:sectPr>
      </w:pPr>
    </w:p>
    <w:p w:rsidR="0070543A" w:rsidRPr="00A57BA7" w:rsidRDefault="0070543A" w:rsidP="007054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Государственная итоговая аттестация по направлению подготовки 40.04.01 «Юриспруденция»(</w:t>
      </w:r>
      <w:r w:rsidRPr="00A57BA7">
        <w:rPr>
          <w:rFonts w:ascii="Times New Roman" w:hAnsi="Times New Roman" w:cs="Times New Roman"/>
          <w:sz w:val="24"/>
          <w:szCs w:val="24"/>
          <w:lang w:eastAsia="ru-RU"/>
        </w:rPr>
        <w:t>магистерская программа «</w:t>
      </w:r>
      <w:r w:rsidR="001961E8" w:rsidRPr="00A57BA7">
        <w:rPr>
          <w:rFonts w:ascii="Times New Roman" w:hAnsi="Times New Roman"/>
          <w:sz w:val="24"/>
          <w:szCs w:val="24"/>
          <w:lang w:eastAsia="ru-RU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  <w:r w:rsidRPr="00A57BA7">
        <w:rPr>
          <w:rFonts w:ascii="Times New Roman" w:hAnsi="Times New Roman" w:cs="Times New Roman"/>
          <w:sz w:val="24"/>
          <w:szCs w:val="24"/>
        </w:rPr>
        <w:t xml:space="preserve">проводится в форме защиты выпускной квалификационной работы. </w:t>
      </w:r>
    </w:p>
    <w:p w:rsidR="0070543A" w:rsidRPr="00A57BA7" w:rsidRDefault="0070543A" w:rsidP="0070543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7BA7">
        <w:rPr>
          <w:rFonts w:ascii="Times New Roman" w:hAnsi="Times New Roman" w:cs="Times New Roman"/>
          <w:sz w:val="24"/>
          <w:szCs w:val="24"/>
          <w:lang w:eastAsia="ru-RU"/>
        </w:rPr>
        <w:t>К ГИА допускается обучающийся, не имеющий академической задолженности и в полном объеме выполнивший учебный план или</w:t>
      </w:r>
      <w:r w:rsidR="00D420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7BA7">
        <w:rPr>
          <w:rFonts w:ascii="Times New Roman" w:hAnsi="Times New Roman" w:cs="Times New Roman"/>
          <w:sz w:val="24"/>
          <w:szCs w:val="24"/>
          <w:lang w:eastAsia="ru-RU"/>
        </w:rPr>
        <w:t>индивидуальный учебный план по соответствующей образовательной программе.</w:t>
      </w:r>
    </w:p>
    <w:p w:rsidR="0070543A" w:rsidRPr="00A57BA7" w:rsidRDefault="0070543A" w:rsidP="0070543A">
      <w:pPr>
        <w:pStyle w:val="1"/>
        <w:rPr>
          <w:rFonts w:ascii="Times New Roman" w:hAnsi="Times New Roman" w:cs="Times New Roman"/>
          <w:color w:val="auto"/>
        </w:rPr>
      </w:pPr>
      <w:bookmarkStart w:id="1" w:name="_Toc495388510"/>
      <w:r w:rsidRPr="00A57BA7">
        <w:rPr>
          <w:rFonts w:ascii="Times New Roman" w:hAnsi="Times New Roman" w:cs="Times New Roman"/>
          <w:color w:val="auto"/>
        </w:rPr>
        <w:t>1. Подготовка и защита выпускной квалификационной работы</w:t>
      </w:r>
      <w:bookmarkEnd w:id="1"/>
    </w:p>
    <w:p w:rsidR="0070543A" w:rsidRPr="00A57BA7" w:rsidRDefault="0070543A" w:rsidP="0070543A">
      <w:pPr>
        <w:pStyle w:val="Default"/>
      </w:pPr>
    </w:p>
    <w:p w:rsidR="0070543A" w:rsidRPr="00A57BA7" w:rsidRDefault="0070543A" w:rsidP="001961E8">
      <w:pPr>
        <w:pStyle w:val="Default"/>
        <w:numPr>
          <w:ilvl w:val="1"/>
          <w:numId w:val="15"/>
        </w:numPr>
        <w:jc w:val="both"/>
        <w:rPr>
          <w:b/>
        </w:rPr>
      </w:pPr>
      <w:r w:rsidRPr="00A57BA7">
        <w:rPr>
          <w:b/>
          <w:bCs/>
        </w:rPr>
        <w:t xml:space="preserve">Перечень </w:t>
      </w:r>
      <w:r w:rsidRPr="00A57BA7">
        <w:rPr>
          <w:b/>
        </w:rPr>
        <w:t>компетенций, владение которыми должен продемонстрировать обучающийся в ходе ГИА:</w:t>
      </w:r>
    </w:p>
    <w:p w:rsidR="001961E8" w:rsidRPr="00A57BA7" w:rsidRDefault="001961E8" w:rsidP="001961E8">
      <w:pPr>
        <w:pStyle w:val="Default"/>
        <w:ind w:left="600"/>
        <w:jc w:val="both"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6905"/>
      </w:tblGrid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УК ОС-1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применять критический анализ и системный подход для решения профессиональных задач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применять проектный подход при решении профессиональных задач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критически оценивать и переосмыслять накопленный опыт в собственной учебно-профессиональной и профессиональной деятельности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к коммуникации в устной и письменной формах на русском и иностранном языках для решения задач профессиональной деятельности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ОС-5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работать в коллективе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6521" w:type="dxa"/>
            <w:gridSpan w:val="2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ОБЩЕПРОФЕССИОНАЛЬНЫЕ КОМПЕТЕНЦИИ (ОПК)</w:t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анализировать нестандартные ситуации правоприменительной практики и предлагать оптимальные варианты их решения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самостоятельно готовить экспертные юридические заключения и проводить экспертизу нормативных (индивидуальных) правовых актов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квалифицированно толковать правовые акты, в том числе в ситуациях наличия пробелов и коллизий норм прав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письменно и устно аргументировать правовую позицию по делу, в том числе в состязательных процессах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ОПК-5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самостоятельно составлять юридические документы и разрабатывать проекты нормативных (индивидуальных) правовых актов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ОПК-6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ОПК-7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6521" w:type="dxa"/>
            <w:gridSpan w:val="2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ПРОФЕССИОНАЛЬНЫЕ КОМПЕТЕНЦИИ (ПКо ОС)</w:t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 ОС-1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 xml:space="preserve">способностью самостоятельно осуществлять правовые научные исследования с использованием современных методологических принципов 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 ОС-2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осуществлять педагогическую деятельность и разрабатывать учебно-методические материалы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 ОС-3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принимать юридически обоснованные решения в условиях рисков и неопределенностей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 ОС-4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114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осуществлять выбор стратегии разрешения правового конфликта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 ОС-5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114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обеспечивать сопровождение организации и функционирования различных институтов гражданского общества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 ОС-6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114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обеспечивать правовое взаимодействие национальных субъектов с международными организациями и институтами, органами власти иностранных государств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6521" w:type="dxa"/>
            <w:gridSpan w:val="2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ПРОФЕССИОНАЛЬНЫЕ КОМПЕТЕНЦИИ (ПКс)</w:t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организовать и осуществлять производство предварительного расследования преступлений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осуществлять криминалистическую деятельность, связанную с проведением следственных и иных процессуальных действий (сопровождением производства предварительного расследования)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выполнять отдельные функции процессуального контроля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к проведению дополнительной профессиональной подготовки сотрудников, осуществляющих расследование и раскрытие преступлений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</w:tbl>
    <w:p w:rsidR="0070543A" w:rsidRPr="00A57BA7" w:rsidRDefault="0070543A" w:rsidP="0070543A">
      <w:pPr>
        <w:pStyle w:val="3"/>
        <w:spacing w:before="100" w:after="100"/>
        <w:ind w:left="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Pr="00A57BA7" w:rsidRDefault="00EE664F" w:rsidP="00EE664F">
      <w:pPr>
        <w:pStyle w:val="3"/>
        <w:spacing w:before="100" w:after="100"/>
        <w:ind w:left="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Pr="00A57BA7" w:rsidRDefault="00EE664F" w:rsidP="00EE664F">
      <w:pPr>
        <w:pStyle w:val="Default"/>
        <w:rPr>
          <w:b/>
          <w:bCs/>
        </w:rPr>
      </w:pPr>
      <w:r w:rsidRPr="00A57BA7">
        <w:rPr>
          <w:b/>
          <w:bCs/>
        </w:rPr>
        <w:t xml:space="preserve">1.2. Требования к выпускной квалификационной работе </w:t>
      </w:r>
    </w:p>
    <w:p w:rsidR="00EE664F" w:rsidRPr="00A57BA7" w:rsidRDefault="00EE664F" w:rsidP="00EE664F">
      <w:pPr>
        <w:pStyle w:val="Default"/>
        <w:rPr>
          <w:sz w:val="22"/>
          <w:szCs w:val="22"/>
        </w:rPr>
      </w:pP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Выпускная квалификационная работа (магистерская диссертация)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ВКР (магистерская диссертация) является самостоятельным, целостным и системным исследованием выпускника в области профессиональной деятельности по направлению подготовки</w:t>
      </w:r>
      <w:r w:rsidRPr="00A57BA7">
        <w:rPr>
          <w:rFonts w:ascii="Times New Roman" w:hAnsi="Times New Roman"/>
          <w:sz w:val="24"/>
          <w:szCs w:val="24"/>
          <w:lang w:eastAsia="ru-RU"/>
        </w:rPr>
        <w:t xml:space="preserve"> 40.04.01 «Юриспруденция» (уровень магистратуры)магистерская программа</w:t>
      </w:r>
      <w:r w:rsidRPr="00A57BA7">
        <w:rPr>
          <w:rFonts w:ascii="Times New Roman" w:hAnsi="Times New Roman"/>
          <w:sz w:val="24"/>
          <w:szCs w:val="24"/>
        </w:rPr>
        <w:t xml:space="preserve"> - </w:t>
      </w:r>
      <w:r w:rsidRPr="00A57BA7">
        <w:rPr>
          <w:rFonts w:ascii="Times New Roman" w:hAnsi="Times New Roman"/>
          <w:sz w:val="24"/>
          <w:szCs w:val="24"/>
          <w:lang w:eastAsia="ru-RU"/>
        </w:rPr>
        <w:t>«</w:t>
      </w:r>
      <w:r w:rsidR="00F53814" w:rsidRPr="00A57BA7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/>
          <w:sz w:val="24"/>
          <w:szCs w:val="24"/>
        </w:rPr>
        <w:t>»</w:t>
      </w:r>
      <w:r w:rsidRPr="00A57BA7">
        <w:rPr>
          <w:rFonts w:ascii="Times New Roman" w:hAnsi="Times New Roman"/>
          <w:sz w:val="24"/>
          <w:szCs w:val="24"/>
          <w:lang w:eastAsia="ru-RU"/>
        </w:rPr>
        <w:t xml:space="preserve">, свидетельствующим </w:t>
      </w:r>
      <w:r w:rsidRPr="00A57BA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 углубленном изучении </w:t>
      </w:r>
      <w:r w:rsidRPr="00A57BA7">
        <w:rPr>
          <w:rFonts w:ascii="Times New Roman" w:hAnsi="Times New Roman"/>
          <w:sz w:val="24"/>
          <w:szCs w:val="24"/>
        </w:rPr>
        <w:t xml:space="preserve">предмета исследования за рамками образовательной программы по данному направлению подготовки. </w:t>
      </w:r>
    </w:p>
    <w:p w:rsidR="00EE664F" w:rsidRPr="00A57BA7" w:rsidRDefault="00EE664F" w:rsidP="00EE664F">
      <w:pPr>
        <w:shd w:val="clear" w:color="auto" w:fill="FFFFFF"/>
        <w:tabs>
          <w:tab w:val="left" w:pos="960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ВКР</w:t>
      </w:r>
      <w:r w:rsidRPr="00A57BA7">
        <w:rPr>
          <w:rFonts w:ascii="Times New Roman" w:hAnsi="Times New Roman"/>
          <w:spacing w:val="-2"/>
          <w:sz w:val="24"/>
          <w:szCs w:val="24"/>
        </w:rPr>
        <w:t xml:space="preserve"> выполняется в форме, соответствующей данному уровню высшего образования: для квалификации «магистр» - в форме </w:t>
      </w:r>
      <w:r w:rsidRPr="00A57BA7">
        <w:rPr>
          <w:rFonts w:ascii="Times New Roman" w:hAnsi="Times New Roman"/>
          <w:sz w:val="24"/>
          <w:szCs w:val="24"/>
        </w:rPr>
        <w:t>магистерской диссертации или магистерского проекта.</w:t>
      </w:r>
    </w:p>
    <w:p w:rsidR="00EE664F" w:rsidRPr="00A57BA7" w:rsidRDefault="00EE664F" w:rsidP="00EE664F">
      <w:pPr>
        <w:shd w:val="clear" w:color="auto" w:fill="FFFFFF"/>
        <w:tabs>
          <w:tab w:val="left" w:pos="960"/>
        </w:tabs>
        <w:spacing w:line="276" w:lineRule="auto"/>
        <w:ind w:firstLine="567"/>
        <w:rPr>
          <w:rFonts w:ascii="Times New Roman" w:hAnsi="Times New Roman"/>
          <w:spacing w:val="-4"/>
          <w:sz w:val="24"/>
          <w:szCs w:val="24"/>
        </w:rPr>
      </w:pPr>
      <w:r w:rsidRPr="00A57BA7">
        <w:rPr>
          <w:rFonts w:ascii="Times New Roman" w:hAnsi="Times New Roman"/>
          <w:spacing w:val="-4"/>
          <w:sz w:val="24"/>
          <w:szCs w:val="24"/>
        </w:rPr>
        <w:t xml:space="preserve">Форма </w:t>
      </w:r>
      <w:r w:rsidRPr="00A57BA7">
        <w:rPr>
          <w:rFonts w:ascii="Times New Roman" w:hAnsi="Times New Roman"/>
          <w:sz w:val="24"/>
          <w:szCs w:val="24"/>
        </w:rPr>
        <w:t>ВКР</w:t>
      </w:r>
      <w:r w:rsidRPr="00A57BA7">
        <w:rPr>
          <w:rFonts w:ascii="Times New Roman" w:hAnsi="Times New Roman"/>
          <w:spacing w:val="-4"/>
          <w:sz w:val="24"/>
          <w:szCs w:val="24"/>
        </w:rPr>
        <w:t xml:space="preserve"> определяется федеральным образовательным стандартом высшего образования по направлению подготовки </w:t>
      </w:r>
      <w:r w:rsidRPr="00A57BA7">
        <w:rPr>
          <w:rFonts w:ascii="Times New Roman" w:hAnsi="Times New Roman"/>
          <w:sz w:val="24"/>
          <w:szCs w:val="24"/>
          <w:lang w:eastAsia="ru-RU"/>
        </w:rPr>
        <w:t>40.04.01 «Юриспруденция» (уровень магистратуры) - профиль специализации«</w:t>
      </w:r>
      <w:r w:rsidR="00440110" w:rsidRPr="00A57BA7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/>
          <w:sz w:val="24"/>
          <w:szCs w:val="24"/>
        </w:rPr>
        <w:t>».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 Магистерская диссертация представляет собой самостоятельное логически завершенное научное исследование, связанное с решениемпреимущественно теоретических задач по осваиваемой профессиональнойдеятельности. 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Магистерский проект представляет собой самостоятельный илогически завершенный научный проект, связанный с решениемпреимущественно практических задач по осваиваемой профессиональнойдеятельности.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Выпускная квалификационная работа магистранта должна обеспечивать не только закрепление академической культуры, но и необходимую совокупность методологических представлений и методических навыков в избранной области профессиональной деятельности (научно-исследовательской, педагогической, организационно-управленческой, аналитической).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Магистерская диссертация (проект) должна быть научно-квалификационной работой, содержащей решение задачи, связанной с профессиональной деятельностью, к которой готовится магистрант. Диссертация (проект) должна быть написана самостоятельно, обладать внутренним единством и свидетельствовать о глубоком знании автором уровня научной разработки и современного состояния исследуемой в работе проблемы, а также содержать обоснованные предложения и рекомендации по ее решению.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При выполнении ВКР обучающиеся должны показать свои способности и </w:t>
      </w:r>
      <w:r w:rsidRPr="00A57BA7">
        <w:rPr>
          <w:rFonts w:ascii="Times New Roman" w:hAnsi="Times New Roman"/>
          <w:color w:val="000000"/>
          <w:sz w:val="24"/>
          <w:szCs w:val="24"/>
        </w:rPr>
        <w:t xml:space="preserve">умения, </w:t>
      </w:r>
      <w:r w:rsidRPr="00A57BA7">
        <w:rPr>
          <w:rFonts w:ascii="Times New Roman" w:hAnsi="Times New Roman"/>
          <w:sz w:val="24"/>
          <w:szCs w:val="24"/>
        </w:rPr>
        <w:t>опираясь на полученные углубленные знания, а также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E664F" w:rsidRPr="00A57BA7" w:rsidRDefault="00EE664F" w:rsidP="00EE664F">
      <w:pPr>
        <w:pStyle w:val="Default"/>
      </w:pPr>
    </w:p>
    <w:p w:rsidR="00FD7819" w:rsidRPr="00A57BA7" w:rsidRDefault="00EC2086" w:rsidP="00FD7819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ru-RU"/>
        </w:rPr>
        <w:t>1.3</w:t>
      </w:r>
      <w:r w:rsidR="00FD7819" w:rsidRPr="00A57B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Примерная тематикамагистерских диссертаций </w:t>
      </w:r>
    </w:p>
    <w:p w:rsidR="00EE664F" w:rsidRPr="00A57BA7" w:rsidRDefault="00EE664F" w:rsidP="00EE664F">
      <w:pPr>
        <w:pStyle w:val="Default"/>
        <w:ind w:left="1069"/>
        <w:rPr>
          <w:b/>
          <w:bCs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Уголовный процесс: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1. Функция обвинения на предварительном следствии и проблемы ееосуществления.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2. Разумный срок уголовного судопроизводства как принцип уголовногопроцесса.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3. Охрана прав и свобод человека и гражданина в уголовномсудопроизводстве.</w:t>
      </w:r>
    </w:p>
    <w:p w:rsidR="000C6A19" w:rsidRPr="00A57BA7" w:rsidRDefault="000C6A19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Реализация принципа неприкосновенности личности при применении мер процессуального принуждения и пресечения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4. Презумпция невиновности в уголовном судопроизводстве.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5. Состязательность сторон как принцип уголовного судопроизводства.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6. Принцип свободной оценки доказательств в уголовном судопроизводстве.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7. Проблемы реализации принципа обеспечения права обвиняемого на защиту.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8. Законодательное обеспечение права на реабилитацию в уголовном процессе.</w:t>
      </w:r>
    </w:p>
    <w:p w:rsidR="000C6A19" w:rsidRPr="00A57BA7" w:rsidRDefault="000C6A19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Реабилитация в уголовном процессе: теоретические и практические аспекты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9. Обеспечение прав и законных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интересов 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потерпевшего в уголовном судопроизводстве.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10. Судебный контроль в досудебном производстве: задачи, сущность,содержание.</w:t>
      </w:r>
    </w:p>
    <w:p w:rsidR="000C6A19" w:rsidRPr="00A57BA7" w:rsidRDefault="000C6A19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Полномочия суда в досудебном судопроизводстве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11. Уголовно-процессуальное доказательство и его свойства.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12. Вещественные доказательства в уголовном судопроизводстве.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13. Использование информации, содержащейся на электронных ресурсах, впроцессе доказывания по уголовному делу.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14. Процессуальное использование в доказывании оперативно – розыскнойинформации.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15. Заключение под стражу как мера пресечения в уголовном процессе.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16. Запрет определенных действий как мера пресечения.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17. Домашний арест как мера пресечения.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18. Особенности избрания залога как меры пресечения на стадиипредварительного расследования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19. Возбуждение уголовных дел по действующему УПК РФ: правовоерегулирование и практика осуществления.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20. Производство по уголовным делам частного обвинения.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21. Привлечение лица в качестве обвиняемого: теоретические и правовыеположения.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22. Проверка показаний на месте: теоретические, законодательные ипрактические аспекты.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23. Осуществление прокурорского надзора за предварительным следствием всовременных условиях.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24. Допрос обвиняемого на предварительном следствии: процессуальные итактические аспекты.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25. Следователь, его процессуальное положение.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26. Полномочия прокурора в досудебных стадиях уголовного судопроизводства.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27. Участие прокурора в судебных стадиях уголовного судопроизводства.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28. Руководитель следственного органа как субъект уголовногосудопроизводства.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29. Участие защитника в производстве по уголовным делам в отношениинесовершеннолетних.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30. Участие защитника в предварительном расследовании (процессуально</w:t>
      </w:r>
      <w:r w:rsidR="00440110" w:rsidRPr="00A57B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правовой,психологический и организационный аспекты).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31. Организация и проведение адвокатского расследования как правозащитнойформы деятельности защитника.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32. Обеспечение безопасности участников уголовного процесса: проблемытеории и практики.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33. Поводы и основания для возбуждения уголовного дела в российскомуголовном процессе.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34. Видео и звукозапись в системе научно-технических средств, используемых вуголовном процессе.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35. Приостановление и возобновление предварительного следствия.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36. Окончание предварительного следствия с составлением обвинительногозаключения.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37. Прекращение уголовного дела и уголовного преследования: основания ипроцессуальный порядок.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38. Прекращение уголовного дела (уголовного преследования) с применениемсудебного штрафа.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39. Особенности предварительного следствия по делам несовершеннолетних.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40. Дознание в сокращенной форме: реалии и перспективы.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41. Проверка показаний на месте при расследовании убийств.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42. Предъявление для опознания: практика и вопросы совершенствованияпроизводства следственного действия.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43. Назначение и производство судебной экспертизы в досудебномпроизводстве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44. Применение полиграфа в доказывании в ходе предварительного следствия:реалии и возможности.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45. Особый порядок принятия судебного решения при согласии обвиняемого спредъявленным ему обвинением.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46. Особый порядок принятия судебного решения при заключении досудебногосогласия о сотрудничестве.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47. Судебное разбирательство с участием присяжных заседателей: теоретико-правовые основания и практика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48. Особенности производства по уголовным делам в отношении прокуроров,следователей, адвокатов.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49. Возвращение уголовного дела прокурору в порядке ст.237 УПК РФ.Вопросы теории и практики.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50. Особый порядок судебного разбирательства: теоретические и правовыеоснования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51. Сущность и значение приговора, его законность и обоснованность.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52. Апелляционное производство: задачи, сущность, содержание.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53. Кассационное производство: задачи, сущность, содержание.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54. Надзорное производство: задачи, сущность, содержание.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55. Запрет поворота к худшему: теоретические и законодательные проблемы.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56. Фундаментальные нарушения как основания отмены вступившего взаконную силу приговора и иного судебного решения.</w:t>
      </w:r>
    </w:p>
    <w:p w:rsidR="000C6A19" w:rsidRPr="00A57BA7" w:rsidRDefault="002E4CF1" w:rsidP="000C6A19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57. </w:t>
      </w:r>
      <w:r w:rsidR="000C6A19" w:rsidRPr="00A57BA7">
        <w:rPr>
          <w:rFonts w:ascii="Times New Roman" w:hAnsi="Times New Roman" w:cs="Times New Roman"/>
          <w:sz w:val="24"/>
          <w:szCs w:val="24"/>
          <w:lang w:eastAsia="ar-SA"/>
        </w:rPr>
        <w:t>Запросы о правовой помощи: виды, порядок их направления и исполнения</w:t>
      </w:r>
    </w:p>
    <w:p w:rsidR="000C6A19" w:rsidRPr="00A57BA7" w:rsidRDefault="002E4CF1" w:rsidP="000C6A19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58. </w:t>
      </w:r>
      <w:r w:rsidR="000C6A19" w:rsidRPr="00A57BA7">
        <w:rPr>
          <w:rFonts w:ascii="Times New Roman" w:hAnsi="Times New Roman" w:cs="Times New Roman"/>
          <w:sz w:val="24"/>
          <w:szCs w:val="24"/>
          <w:lang w:eastAsia="ar-SA"/>
        </w:rPr>
        <w:t>Процессуальные сроки: понятие, виды, порядок исчисления и восстановления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 Практические аспекты реализации процессуальных сроков.</w:t>
      </w:r>
    </w:p>
    <w:p w:rsidR="000C6A19" w:rsidRPr="00A57BA7" w:rsidRDefault="002E4CF1" w:rsidP="000C6A19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59. </w:t>
      </w:r>
      <w:r w:rsidR="000C6A19" w:rsidRPr="00A57BA7">
        <w:rPr>
          <w:rFonts w:ascii="Times New Roman" w:hAnsi="Times New Roman" w:cs="Times New Roman"/>
          <w:sz w:val="24"/>
          <w:szCs w:val="24"/>
          <w:lang w:eastAsia="ar-SA"/>
        </w:rPr>
        <w:t>Задержание подозреваемого: теоретические и практические аспекты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C6A19" w:rsidRPr="00A57BA7" w:rsidRDefault="002E4CF1" w:rsidP="000C6A19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60. </w:t>
      </w:r>
      <w:r w:rsidR="000C6A19" w:rsidRPr="00A57BA7">
        <w:rPr>
          <w:rFonts w:ascii="Times New Roman" w:hAnsi="Times New Roman" w:cs="Times New Roman"/>
          <w:sz w:val="24"/>
          <w:szCs w:val="24"/>
          <w:lang w:eastAsia="ar-SA"/>
        </w:rPr>
        <w:t>Меры пресечения, применяемые к несовершеннолетнему обвиняемому (подозреваемому)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61.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Механизм обеспечения надлежащего исполнения обязанностей участниками уголовного судопроизводства.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Общие условия предварительного расследования: современное состояние и перспективы развития.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Повышение эффективности состязательной деятельности адвоката-защитника в досудебном производстве по уголовному делу.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Уголовно-процессуальная деятельность прокурора в досудебном производстве по уголовному делу.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Обеспечение адвокатом прав доверителя при производстве неотложных следственных действий.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Обеспечение принципа справедливости при освобождении от уголовной ответственности в связи с назначением судебного штрафа.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Процессуальное положение лица, с которым заключено досудебное соглашение о сотрудничестве.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Принцип справедливости в уголовном праве: проблемы реализации в законодательстве и правоприменительной практике.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Система принципов российского уголовного судопроизводства.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0.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Процессуальный контроль руководителя следственного органа за деятельностью следователя в досудебном производстве по уголовным делам.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Запрет на поворот к худшему в уголовном судопроизводстве Российской Федерации.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Уголовно-процессуальная компетенция субъектов, ведущих досудебное производство.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Процессуальный порядок рассмотрения и разрешения гражданского иска по уголовному делу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Использование электронной информации в уголовно-процессуальном доказывании.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Проблемы проверки и оценки электронных доказательств в современном уголовном процессе.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Оценка достаточности доказательств судом при постановлении приговоров.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Обеспечение органами предварительного расследования возмещения вреда, причиненного преступлениями.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Руководитель следственного органа как субъект оценки доказательств в российском уголовном процессе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Процессуальные полномочия начальника подразделения дознания в уголовном судопроизводстве России.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0.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Статус адвоката в уголовно-правовых отношениях.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Следственные группы в Российском уголовном судопроизводстве: теоретические основы, порядок формирования и деятельности.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Принцип справедливости в судебной деятельности.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Изъятие предметов и документов в уголовном судопроизводстве.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Система принципов российского уголовного судопроизводства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Проблемы процессуального положения подозреваемого и обвиняемого в досудебном производстве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Процессуальные средства обеспечения судом разумного срока уголовного судопроизводства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Меры пресечения, избираемые судом по ходатайству органов предварительного расследования: проблемы правоприменения и законодательного регулирования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Право на законный суд и его реализация в уголовном процессе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Процессуальное принуждение имущественного характера в уголовном судопроизводстве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0.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Актуальные вопросы обеспечения достаточности доказательств и иных данных в уголовном процессе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Процессуальный контроль руководителя следственного органа за деятельностью следователя в досудебном производстве по уголовным делам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Меры пресечения, избираемые по инициативе суда на стадии предварительного расследования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Использование электронных средств связи в уголовном судопроизводстве 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Представитель адвокатской палаты как участник уголовного судопроизводства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Реализация принципа состязательности сторон в деятельности следователя и защитника в досудебном производстве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2E4CF1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Уголовно-процессуальная деятельность следователя по розыску и установлению имущества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5A0A" w:rsidRPr="00A57BA7" w:rsidRDefault="007E5A0A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Криминалистика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1. Взаимодействие следователя с органами дознания при производствеконтроля и записи телефонных переговоров.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2. Использование возможностей информационных технологий прирасследовании ДТП.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3. Использование единой телекоммуникационной информационной системы(ЕИТКС) в раскрытии и расследовании экономических преступлений.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 Криминалистическое исследование электронных документов.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5. Криминалистическое обеспечение расследования ДТП в неочевидныхусловиях.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6. Криминалистические аспекты расследования краж, совершенных снезаконным проникновением в жилище.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7. Методика расследования мошенничества в сфере недвижимости.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8. Методика расследования преступлений, квалифицируемых как умышленноеуничтожение или повреждение чужого имущества, совершенных путем поджога.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9. Основы криминалистической методики расследования преступлений,связанных с использованием электронных платежных систем.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10. Особенности взаимодействия правоохранительных структур прирасследовании получения взяток должностными лицами.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11. Особенности расследования мошенничества, совершенного в сфереэкономики с применением средств компьютерной техники.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12. Особенности расследования преступлений в сфере информационныхтехнологий.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13. Тактические аспекты производства контроля и записи переговоров.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14. Методика расследования убийства матерью новорожденного ребенка.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15. Методика расследования преступлений, совершаемых в сфере экономики.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16. Методика расследования преступлений коррупционной направленности.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17. Методика расследования грабежей и разбоев.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18. Методика расследования поджогов, взрывов и преступных нарушенийпротивопожарных правил.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19. Методика расследования преступлений, связанных с незаконным оборотомнаркотиков.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20. Методика расследования преступлений, связанных с уклонением от уплатыналогов.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21. Методика расследования взяточничества.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22. Методика расследования получения взятки за незаконные действия(бездействие).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23. Методика расследования убийств, совершенных по найму.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24. Современные возможности почерковедческих исследований ииспользование их результатов в следственной практике.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25. Роль следственных ситуаций в организации раскрытия и расследованияпреступлений.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26. Противодействие экстремизму, </w:t>
      </w:r>
      <w:r w:rsidR="00756207" w:rsidRPr="00A57BA7">
        <w:rPr>
          <w:rFonts w:ascii="Times New Roman" w:hAnsi="Times New Roman" w:cs="Times New Roman"/>
          <w:sz w:val="24"/>
          <w:szCs w:val="24"/>
          <w:lang w:eastAsia="ar-SA"/>
        </w:rPr>
        <w:t>правовые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 и криминалистическиеаспекты.</w:t>
      </w:r>
    </w:p>
    <w:p w:rsidR="000C6A19" w:rsidRPr="00A57BA7" w:rsidRDefault="00756207" w:rsidP="000C6A19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27. </w:t>
      </w:r>
      <w:r w:rsidR="000C6A19" w:rsidRPr="00A57BA7">
        <w:rPr>
          <w:rFonts w:ascii="Times New Roman" w:hAnsi="Times New Roman" w:cs="Times New Roman"/>
          <w:sz w:val="24"/>
          <w:szCs w:val="24"/>
          <w:lang w:eastAsia="ar-SA"/>
        </w:rPr>
        <w:t>Методика расследования квартирных краж</w:t>
      </w:r>
    </w:p>
    <w:p w:rsidR="000C6A19" w:rsidRPr="00A57BA7" w:rsidRDefault="00756207" w:rsidP="000C6A19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28. </w:t>
      </w:r>
      <w:r w:rsidR="000C6A19" w:rsidRPr="00A57BA7">
        <w:rPr>
          <w:rFonts w:ascii="Times New Roman" w:hAnsi="Times New Roman" w:cs="Times New Roman"/>
          <w:sz w:val="24"/>
          <w:szCs w:val="24"/>
          <w:lang w:eastAsia="ar-SA"/>
        </w:rPr>
        <w:t>Методика расследования преступлений, совершенных организованными преступными группами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29.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Методика расследования преступлений, связанных с применением информационно-телекоммуникационных сетей.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30.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Методика расследования добровольной сдачи в плен при отсутствии признаков госизмены.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Методика расследования корыстных и насильственных преступлений, совершенных с применением угрозы потерпевшему или его близким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Расследование преступлений в условиях международного вооружённого конфликта (правовое обеспечение, организация, методика) </w:t>
      </w:r>
    </w:p>
    <w:p w:rsidR="007E5A0A" w:rsidRPr="00A57BA7" w:rsidRDefault="007E5A0A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56207"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Использование следователем результатов оперативно-розыскных мероприятий в досудебном производстве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Методика расследования участия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Взаимодействие следователей Следственного комитета Российской Федерации с оперативными подразделениями органов внутренних дел Российской Федерации при расследовании преступлений коррупционной направленности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Первоначальный этап расследования хищений, совершенных с применением методов социальной инженерии и информационно-телекоммуникационных технологий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Методика расследования мошенничеств, совершенных в отношении лиц пожилого возраста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Общие правила производства следственных действий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Реализация принципа самостоятельности и независимости следователя, руководителя следственного органа во взаимоотношениях с прокурором и судом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0.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Методика расследования изготовления и оборота материалов или предметов с порнографическими изображениями несовершеннолетних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Методика расследования незаконного участия должностных лиц в предпринимательской деятельности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Роль следственных ситуаций в планировании расследования коррупционных преступлений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Расследование современных схем налоговых преступлений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Осмотр места происшествия с участием специалиста-взрывотехника по преступлениям, совершенным с использованием взрывных устройств и взрывчатых веществ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Выемка электронных носителей информации по уголовным делам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Использование электронной информации в уголовно-процессуальном доказывании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Проблемы производства следственных действий до возбуждения уголовного дела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Выемка электронных носителей информации по уголовным делам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Тактика производства процессуальных действий с участием малолетних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0.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Расследование преступлений, совершённых при оказании медицинской помощи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Криминалистическая стратегия и тактика поддержания государственного обвинения в суде присяжных: ситуационная обусловленность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Применение технических средств и цифровых технологий при производстве следственных действий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Криминалистическое обеспечение расследования уголовных дел об организации преступного сообщества (преступной организации) или участия в нем (ней)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Криминалистическое обеспечение расследования корыстно-насильственных преступлений, совершенных несовершеннолетними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Особенности методики расследования мошенничества в сфере компьютерной информации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Криминалистическое обеспечение раскрытия и расследования приобретения или сбыта имущества, заведомо добытого преступным путем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Криминалистическая теория и практика установления и следственного розыска причастного к совершению преступления лица по его внешнему облику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Криминалистические особенности расследования занятия высшего положения в преступной иерархии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Особенности расследования преступлений, совершенных лицами, привлеченными в качестве судебных экспертов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60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Особенности проверки показаний на месте события и тактика её проведения в стадии судебного разбирательства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Личность свидетеля как объект криминалистического исследования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Расследование хищений денежных средств, совершенных с использованием информационных банковских технологий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Формирование и реализация тактических операций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Расследование корыстно-насильственных преступлений, совершенных мигрантами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Криминалистическая тактика взаимодействия органов предварительного расследования с общественностью в современных условиях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66. Методика расследования организация диверсионного сообщества и участие в нем.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67. Особенности расследования грабежей и разбоев, совершенных несовершеннолетними. </w:t>
      </w:r>
    </w:p>
    <w:p w:rsidR="007E5A0A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68. Особенности расследования преступлений, совершенных наркоманами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Судебная экспертиза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1. Криминалистическая экспертиза оружия и следов его применения:современное состояние, проблемы и тенденции развития.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2. Заключение специалиста в уголовном судопроизводстве: проблемы теории ипрактики.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3. Комплексная судебная экспертиза: проблемы теории и практики.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4. Особенности использования биометрических данных человека в процессерасследования преступлений.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5. Компьютерная экспертиза: современное состояние и тенденции развития.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6. Газовое и огнестрельное оружие ограниченного поражения и проблемызаконодательного регулирования их оборота.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7. Современное состояние судебно-экспертной деятельности в России ипроблемы ее законодательного регулирования.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8. Экспертные методики и проблемы их сертификации.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9. Государственные судебно-экспертные учреждения в России: становление,современное состояние и перспективы развития.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10. Институт независимой экспертизы в судопроизводстве России.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11. Технико-криминалистическое обеспечение расследования контрабандыогнестрельного оружия и боеприпасов к нему.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12. Назначение и производство судебно-баллистических экспертиз в ходерасследований преступлений.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13. Назначение и производство судебной экспертизы огнестрельного оружия ибоеприпасов к нему.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14. Видео-фоноскопическая экспертиза: роль в раскрытии и расследованиипреступлений.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15. Содержание и формы использования специальных познаний прирасследовании серийных убийств.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16. Судебно-медицинская экспертиза вещественных доказательствбиологического происхождения.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17. Экспертиза запаховых следов человека.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18. Комплексная судебная экспертиза: современное состояние и перспективыразвития.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19. Судебная компьютерно-техническая экспертиза: современные проблемы итенденции в организации производства.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20. Судебная налоговая экспертиза: методическое обеспечение и особенностиоценки заключения эксперта.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21. Многообъектная судебно-почерковедческая экспертиза: Понятие, предмет,задачи и основы методики.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22. Судебная лингвистическая экспертиза экстремистских материалов: предмет,задачи и объекты.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23. Судебно-психологическая экспертиза несовершеннолетних обвиняемых:объект, предмет и задачи.</w:t>
      </w:r>
    </w:p>
    <w:p w:rsidR="007E5A0A" w:rsidRPr="00A57BA7" w:rsidRDefault="00756207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24.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Особенности собирания и экспертного исследования следов биологического происхождения при расследовании преступлений.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Особенности криминалистического исследования современной полиграфической продукции. 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26.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Теория и практика собирания и экспертного исследования цифровых следов по уголовным делам в сфере экономической деятельности. 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27.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Достоверность как правовой принцип судебно-экспертной деятельност.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28.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Организационно-правовые аспекты деятельности руководителя  судебно-экспертной организации. 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29.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Тактико-криминалистическое исследование устной речи.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30.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Судебно-экспертная этика: теоретические, правовые и организационные аспекты. 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31.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Криминалистическое исследование современного метательного стрелкового оружия, снарядов к нему и следов их применения. 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32.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Теория и практика транспортных судебных экспертиз в расследовании преступлений .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33.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Теоретические и практические основы криминалистического исследования рукописей, выполненных с применением нетрадиционных материалов письма. 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34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Экспертиза почерковых объектов, выполненных с использованием технических устройств: теоретические и практические аспекты. </w:t>
      </w:r>
    </w:p>
    <w:p w:rsidR="007E5A0A" w:rsidRPr="00A57BA7" w:rsidRDefault="007E5A0A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56207" w:rsidRPr="00A57B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Цифровизация судебно-экспертной деятельности: теоретические, правовые и организационные аспекты.</w:t>
      </w:r>
    </w:p>
    <w:p w:rsidR="007E5A0A" w:rsidRPr="00A57BA7" w:rsidRDefault="00756207" w:rsidP="007E5A0A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36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ab/>
        <w:t>Формирование и развитие 3D-технологий в судебно-экспертной деятельности: методологические и организационные аспекты.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Оперативно-розыскная деятельность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1. Конституционно-правовые основы оперативно-розыскной деятельности.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2. Понятие, сущность и цели оперативно-розыскной деятельности.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3. Актуальные проблемы совершенствования оперативно-розыскной деятельностиподразделений уголовного розыска на современном этапе развития РФ.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4. Проблемные вопросы правового регулирования оперативно-розыскнойдеятельности органов внутренних дел.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5. Ведомственный контроль и оказание практической помощи в сфереоперативно-розыскной деятельности.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6. Оперативное сопровождение (обеспечение) судебного разбирательства поуголовным делам.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7. Обеспечение безопасности участников уголовного судопроизводстваоперативными подразделениями органов внутренних дел.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8. Организация и тактика применения мер государственной защиты потерпевших,свидетелей и иных участников уголовного судопроизводства.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9. Организация и тактика применения мер государственной защиты должностныхлиц, правоохранительных и контролирующих органов.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10. Основные направления использования результатов оперативно-розыскнойдеятельности в уголовном судопроизводстве.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11. Проблемы информационного обеспечения оперативно-розыскнойдеятельности.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12. Проблемы документирования оперативно-розыскной деятельности.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13. Использование результатов оперативно-розыскной деятельности вдоказывании по уголовным делам.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14. Контролируемая поставка как вид оперативно-розыскных мероприятий:проблемы её использования в раскрытии и расследовании преступлений.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15.Оперативно-розыскное обеспечение раскрытия и расследования преступленийв сфере незаконного оборота наркотических средств.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16. Действующие информационно-поисковые системы и их возможности впроведении оперативно-розыскных мероприятий.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17. Оперативно-розыскная деятельность отечественных таможенных органов:генезис и современное состояние.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18. Аналитический поиск и исследование оперативно-розыскной информации вборьбе с организованной экономической преступностью.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19. Оперативно-розыскное обеспечение судебного разбирательства дел опреступлениях, совершаемых организованными преступными сообществами: проблемы теории и практики.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>20. Правовое регулирование содействия граждан органам, осуществляющимоперативно-розыскную деятельность: вопросы теории, законодательства и практики.</w:t>
      </w:r>
    </w:p>
    <w:p w:rsidR="00756207" w:rsidRPr="00A57BA7" w:rsidRDefault="00756207" w:rsidP="00756207">
      <w:pPr>
        <w:pStyle w:val="Default"/>
        <w:ind w:firstLine="708"/>
      </w:pPr>
      <w:r w:rsidRPr="00A57BA7">
        <w:t>21.</w:t>
      </w:r>
      <w:r w:rsidRPr="00A57BA7">
        <w:tab/>
        <w:t xml:space="preserve">Оперативно-розыскные меры как средство уголовного преследования лиц, причастных к взяточничеству </w:t>
      </w:r>
    </w:p>
    <w:p w:rsidR="00756207" w:rsidRPr="00A57BA7" w:rsidRDefault="00756207" w:rsidP="00756207">
      <w:pPr>
        <w:pStyle w:val="Default"/>
        <w:ind w:firstLine="708"/>
        <w:jc w:val="both"/>
      </w:pPr>
      <w:r w:rsidRPr="00A57BA7">
        <w:t>22.</w:t>
      </w:r>
      <w:r w:rsidRPr="00A57BA7">
        <w:tab/>
        <w:t>Тактическая операция "Задержание с поличным" при расследовании взяточничества</w:t>
      </w:r>
    </w:p>
    <w:p w:rsidR="007E5A0A" w:rsidRPr="00A57BA7" w:rsidRDefault="00756207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sz w:val="24"/>
          <w:szCs w:val="24"/>
          <w:lang w:eastAsia="ar-SA"/>
        </w:rPr>
        <w:t xml:space="preserve">24. </w:t>
      </w:r>
      <w:r w:rsidR="007E5A0A" w:rsidRPr="00A57BA7">
        <w:rPr>
          <w:rFonts w:ascii="Times New Roman" w:hAnsi="Times New Roman" w:cs="Times New Roman"/>
          <w:sz w:val="24"/>
          <w:szCs w:val="24"/>
          <w:lang w:eastAsia="ar-SA"/>
        </w:rPr>
        <w:t>Использование оперативно-розыскной информации в обеспечении доказывания в уголовном судопроизводстве.</w:t>
      </w:r>
    </w:p>
    <w:p w:rsidR="00EC2086" w:rsidRPr="00A57BA7" w:rsidRDefault="00EC2086" w:rsidP="005A73FC">
      <w:pPr>
        <w:pStyle w:val="Default"/>
        <w:ind w:firstLine="708"/>
        <w:jc w:val="both"/>
        <w:rPr>
          <w:b/>
          <w:bCs/>
        </w:rPr>
      </w:pPr>
    </w:p>
    <w:p w:rsidR="00EE664F" w:rsidRPr="00A57BA7" w:rsidRDefault="00EE664F" w:rsidP="00EE664F">
      <w:pPr>
        <w:pStyle w:val="Default"/>
        <w:ind w:left="1069"/>
        <w:rPr>
          <w:b/>
          <w:bCs/>
        </w:rPr>
      </w:pPr>
      <w:r w:rsidRPr="00A57BA7">
        <w:rPr>
          <w:b/>
          <w:bCs/>
        </w:rPr>
        <w:t>1.</w:t>
      </w:r>
      <w:r w:rsidR="00EC2086" w:rsidRPr="00A57BA7">
        <w:rPr>
          <w:b/>
          <w:bCs/>
        </w:rPr>
        <w:t>4</w:t>
      </w:r>
      <w:r w:rsidRPr="00A57BA7">
        <w:rPr>
          <w:b/>
          <w:bCs/>
        </w:rPr>
        <w:t xml:space="preserve">. Руководство и консультирование </w:t>
      </w:r>
    </w:p>
    <w:p w:rsidR="00FD7819" w:rsidRPr="00A57BA7" w:rsidRDefault="00FD7819" w:rsidP="00EE664F">
      <w:pPr>
        <w:pStyle w:val="3"/>
        <w:ind w:left="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Выполнение ВКР (магистерской диссертации) координирует и контролирует научный руководитель выпускной квалификационной работы (далее – руководитель), являющийся, как правило, преподавателем выпускающей кафедры, имеющим ученую степень и (или) ученое звание.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pacing w:val="-4"/>
          <w:sz w:val="24"/>
          <w:szCs w:val="24"/>
        </w:rPr>
        <w:t>Руководитель назначается приказом директора института по представлению заведующего выпускающей кафедры и декана  факультета.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pacing w:val="-4"/>
          <w:sz w:val="24"/>
          <w:szCs w:val="24"/>
        </w:rPr>
        <w:t>Руководитель определяет план-график выполнения ВКР, контролирует его выполнение и регулярно консультирует выпускника по возникающим вопросам. Выполнение ВКР магистранта осуществляется в соответствии с его индивидуальным планом научно-исследовательской работы.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 Руководитель составляет письменный отзыв о ВКР, в котором отражает следующее: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A57BA7">
        <w:rPr>
          <w:rFonts w:ascii="Times New Roman" w:hAnsi="Times New Roman"/>
          <w:spacing w:val="-2"/>
          <w:sz w:val="24"/>
          <w:szCs w:val="24"/>
        </w:rPr>
        <w:t>- степень достижения целей ВКР;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A57BA7">
        <w:rPr>
          <w:rFonts w:ascii="Times New Roman" w:hAnsi="Times New Roman"/>
          <w:spacing w:val="-2"/>
          <w:sz w:val="24"/>
          <w:szCs w:val="24"/>
        </w:rPr>
        <w:t>- достаточность научной, методической и практической базы исследования;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наличие в ВКР элементов научной, методической и практической новизны;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-обоснованность выводов и значимость практических предложений и рекомендаций, сформулированных в выпускной квалификационной работе;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A57BA7">
        <w:rPr>
          <w:rFonts w:ascii="Times New Roman" w:hAnsi="Times New Roman"/>
          <w:spacing w:val="-4"/>
          <w:sz w:val="24"/>
          <w:szCs w:val="24"/>
        </w:rPr>
        <w:t>-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- обладание автором работы профессиональными способностями, знаниями, умениями и навыками, указанными ФГОС ВОпо направлению подготовки </w:t>
      </w:r>
      <w:r w:rsidRPr="00A57BA7">
        <w:rPr>
          <w:rFonts w:ascii="Times New Roman" w:hAnsi="Times New Roman"/>
          <w:sz w:val="24"/>
          <w:szCs w:val="24"/>
          <w:lang w:eastAsia="ru-RU"/>
        </w:rPr>
        <w:t>40.04.01 «Юриспруденция» (уровень магистратуры) - профиль специализации «</w:t>
      </w:r>
      <w:r w:rsidR="00F53814" w:rsidRPr="00A57BA7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/>
          <w:sz w:val="24"/>
          <w:szCs w:val="24"/>
        </w:rPr>
        <w:t>»;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– возможное наличие недостатков ВКР; 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lastRenderedPageBreak/>
        <w:t>– степень соответствия ВКР требованиям стандарта направления подготовки, специальности;</w:t>
      </w:r>
    </w:p>
    <w:p w:rsidR="00EE664F" w:rsidRPr="00A57BA7" w:rsidRDefault="00EE664F" w:rsidP="00EE66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рекомендацию ВКР к защите.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Допускается назначение двух руководителей ВКР (соруководителей), если ее тема имеет междисциплинарный характер. Соруководители выполняют обязанности руководителя работы совместно и с равной ответственностью. Каждому из них учитывается половина объема учебной нагрузки, предусмотренного за руководство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С целью оказания выпускнику специализированных консультаций по особенным аспектам выполняемого исследования вместе с руководителем может быть назначен консультант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Консультант назначается приказом директора института по представлению заведующего выпускающей кафедры и декана факультета.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Одновременное назначение двух руководителей и консультанта ВКР не допускается.</w:t>
      </w:r>
    </w:p>
    <w:p w:rsidR="00EE664F" w:rsidRPr="00A57BA7" w:rsidRDefault="00EE664F" w:rsidP="00EE664F">
      <w:pPr>
        <w:pStyle w:val="Default"/>
        <w:spacing w:line="276" w:lineRule="auto"/>
      </w:pPr>
    </w:p>
    <w:p w:rsidR="00EE664F" w:rsidRPr="00A57BA7" w:rsidRDefault="00EE664F" w:rsidP="00EE664F">
      <w:pPr>
        <w:pStyle w:val="Default"/>
        <w:spacing w:line="276" w:lineRule="auto"/>
      </w:pPr>
      <w:r w:rsidRPr="00A57BA7">
        <w:rPr>
          <w:b/>
          <w:bCs/>
        </w:rPr>
        <w:t>1.</w:t>
      </w:r>
      <w:r w:rsidR="005A73FC" w:rsidRPr="00A57BA7">
        <w:rPr>
          <w:b/>
          <w:bCs/>
        </w:rPr>
        <w:t>5</w:t>
      </w:r>
      <w:r w:rsidRPr="00A57BA7">
        <w:rPr>
          <w:b/>
          <w:bCs/>
        </w:rPr>
        <w:t xml:space="preserve">. Требования к объему, структуре и оформлению выпускной квалификационной работы </w:t>
      </w:r>
    </w:p>
    <w:p w:rsidR="00EE664F" w:rsidRPr="00A57BA7" w:rsidRDefault="00EE664F" w:rsidP="009641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Объем ВКР должен составлять:</w:t>
      </w:r>
    </w:p>
    <w:p w:rsidR="00EE664F" w:rsidRPr="00A57BA7" w:rsidRDefault="00EE664F" w:rsidP="00440110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 ВКР магистра - 70-90 страниц, не считая приложений (1 страница текста - 28 строк по 60 символов в строке);</w:t>
      </w:r>
    </w:p>
    <w:p w:rsidR="00EE664F" w:rsidRPr="00A57BA7" w:rsidRDefault="00EE664F" w:rsidP="009641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 структуре ВКР должны быть введение, 2–3 главы основного текста, заключение, библиографический список и, при необходимости, приложения.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pacing w:val="-4"/>
          <w:sz w:val="24"/>
          <w:szCs w:val="24"/>
        </w:rPr>
        <w:t>Во введении указываются актуальность и степень разработанности (изученности)темы; цель и задачи; объект и предмет ВКР; научная новизна; теоретическая и (или) практическаязначимость ВКР; методология и (или) методы исследования; положения,выносимые на защиту (не менее 3); апробация темы ВКР (с приведением перечня собственных публикаций, при их наличии);данные о внедрении результатов исследования (при необходимости).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A57BA7">
        <w:rPr>
          <w:rFonts w:ascii="Times New Roman" w:hAnsi="Times New Roman" w:cs="Times New Roman"/>
          <w:spacing w:val="4"/>
          <w:sz w:val="24"/>
          <w:szCs w:val="24"/>
        </w:rPr>
        <w:t xml:space="preserve"> В заключении подводятся итоги ВКР, указываютсярекомендации, формулируются обобщенные выводы и предложения,перспективы дальнейшей разработки темы. Заключение не должнодублировать содержание основной части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Библиографический список должен включать изученную ииспользованную при выполнении ВКР литературу, нормативные и правоприменительные акты, иные источники.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В приложениевключаются разработанные и (или) использованные в процессе выполнения ВКР материалы, не внесенные в основную часть:справочные материалы, таблицы, схемы, нормативные документы, образцыдокументов, инструкции, методики (иные материалы), иллюстрациивспомогательного характера и т.д. Приложения к ВКР оформляются на отдельных листах, причемкаждое из них должно иметь свой тематический заголовок и в правом верхнемуглу страницы надпись «Приложение» с указанием его порядкового номераарабскими цифрами. Характер приложения определяется обучающимся(обучающимися совместно выполнявшими ВКР) самостоятельно, исходя изсодержания ВКР. Текст каждого приложения может быть разделен на разделы,подразделы, пункты, подпункты, которые нумеруют в пределах </w:t>
      </w:r>
      <w:r w:rsidRPr="00A57BA7">
        <w:rPr>
          <w:rFonts w:ascii="Times New Roman" w:hAnsi="Times New Roman" w:cs="Times New Roman"/>
          <w:sz w:val="24"/>
          <w:szCs w:val="24"/>
        </w:rPr>
        <w:lastRenderedPageBreak/>
        <w:t>каждогоприложения. Приложения должны иметь общую с остальной частью ВКР сквозную нумерацию страниц.</w:t>
      </w:r>
      <w:r w:rsidRPr="00A57BA7">
        <w:rPr>
          <w:rFonts w:ascii="Times New Roman" w:hAnsi="Times New Roman" w:cs="Times New Roman"/>
          <w:sz w:val="24"/>
          <w:szCs w:val="24"/>
        </w:rPr>
        <w:tab/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ВКР оформляется (выполняется) на русском языке. Допускается параллельное оформление текста работы или ее части на иностранном языке (английском, немецком и французском) в форме дополнительного приложения.</w:t>
      </w:r>
    </w:p>
    <w:p w:rsidR="00EE664F" w:rsidRPr="00A57BA7" w:rsidRDefault="00EE664F" w:rsidP="00EE664F">
      <w:pPr>
        <w:spacing w:line="276" w:lineRule="auto"/>
      </w:pPr>
      <w:r w:rsidRPr="00A57BA7">
        <w:rPr>
          <w:rFonts w:ascii="Times New Roman" w:hAnsi="Times New Roman" w:cs="Times New Roman"/>
          <w:sz w:val="24"/>
          <w:szCs w:val="24"/>
        </w:rPr>
        <w:t>Работа оформляется в виде текста, подготовленного на персональном компьютере с помощью текстового редактора и отпечатанного на листах формата А4 с одной стороны. Основной цветшрифта – черный.Допускается использование визуальных возможностей акцентирования внимания на определенных терминах, определениях, применяяинструменты выделения и шрифты различных стилей.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Наименования всех структурных элементов ВКР (за исключениемприложений) записываются в виде заголовков строчными буквами по центрустраницы без подчеркивания (шрифт 14, жирный). Наименования параграфов печатаются в виде заголовков с абзацным отступом 1.25 без подчёркивания и выделения строчными буквами. Главы имеют порядковые номера в пределах всей ВКР иобозначаются арабскими цифрами без точки. Номер подраздела состоит изномеров главы и подраздела, разделенных точкой. Разделы основнойчасти ВКР следует начинать с нового листа (страницы).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30 мм, правое </w:t>
      </w:r>
      <w:r w:rsidRPr="00A57B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BA7">
        <w:rPr>
          <w:rFonts w:ascii="Times New Roman" w:hAnsi="Times New Roman" w:cs="Times New Roman"/>
          <w:sz w:val="24"/>
          <w:szCs w:val="24"/>
        </w:rPr>
        <w:t xml:space="preserve">10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A57BA7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A57BA7">
        <w:rPr>
          <w:rFonts w:ascii="Times New Roman" w:hAnsi="Times New Roman" w:cs="Times New Roman"/>
          <w:sz w:val="24"/>
          <w:szCs w:val="24"/>
        </w:rPr>
        <w:t xml:space="preserve">. Текст печатается через полтора интервала шрифтом </w:t>
      </w:r>
      <w:r w:rsidRPr="00A57BA7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A57BA7">
        <w:rPr>
          <w:rFonts w:ascii="Times New Roman" w:hAnsi="Times New Roman" w:cs="Times New Roman"/>
          <w:sz w:val="24"/>
          <w:szCs w:val="24"/>
        </w:rPr>
        <w:t>, 14 кегль (для сносок 10 кегль). Номера страниц размещаются в середине нижнего поля листа. Применяется сквозная нумерация страниц, начиная с титульного листа и включая приложения. Номер страницы на титульном листе не печатается.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При использовании внешних источников информации ссылки на них являются обязательными. Ссылки оформляются сносками, которые размещаются под чертой в нижней части страницы. Сноски должны иметь сквозную нумерацию по главам, и оформляются в соответствии с ГОСТ.</w:t>
      </w:r>
    </w:p>
    <w:p w:rsidR="00EE664F" w:rsidRPr="00A57BA7" w:rsidRDefault="00EE664F" w:rsidP="00EE664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Библиографический список должен иметь следующую упорядоченную структуру: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Нормативные правовые акты. Стандарты. Депонированные научные работы. Диссертации. Авторефераты диссертаций. Книги. Электронные ресурсы. Статьи Источники 1-й группы перечисляются в порядке их значимости по следующим подгруппам: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Конституция Российской Федерации;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федеральные конституционные законы;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федеральные законы;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–указы Президента России.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постановления и распоряжения Правительства РФ, нормативные правовые акты федеральных органов исполнительной власти;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постановления Конституционного Суда РФ;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постановления Верховного Суда Российской Федерации;</w:t>
      </w:r>
    </w:p>
    <w:p w:rsidR="00EE664F" w:rsidRPr="00A57BA7" w:rsidRDefault="00EE664F" w:rsidP="00815F0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законы и постановления представительных органов субъектов РФ;</w:t>
      </w:r>
    </w:p>
    <w:p w:rsidR="00EE664F" w:rsidRPr="00A57BA7" w:rsidRDefault="00EE664F" w:rsidP="00815F0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нормативные акты исполнительных органов власти субъектов РФ;</w:t>
      </w:r>
    </w:p>
    <w:p w:rsidR="00EE664F" w:rsidRPr="00A57BA7" w:rsidRDefault="00EE664F" w:rsidP="00815F0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нормативные акты органов местного самоуправления.</w:t>
      </w:r>
    </w:p>
    <w:p w:rsidR="00EE664F" w:rsidRPr="00A57BA7" w:rsidRDefault="00EE664F" w:rsidP="00815F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Внутри каждой подгруппы 1-й группы источники располагаются в хронологическом порядке.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Источники 2</w:t>
      </w:r>
      <w:r w:rsidRPr="00A57B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BA7">
        <w:rPr>
          <w:rFonts w:ascii="Times New Roman" w:hAnsi="Times New Roman" w:cs="Times New Roman"/>
          <w:sz w:val="24"/>
          <w:szCs w:val="24"/>
        </w:rPr>
        <w:t>8 групп располагаются в алфавитном порядке.</w:t>
      </w:r>
    </w:p>
    <w:p w:rsidR="0096417D" w:rsidRPr="00A57BA7" w:rsidRDefault="0096417D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Названия источников описываются в соответствии с ГОСТ 7.0.100-2018 Библиографическая запись. Библиографическое описание: Общие требования и правила составления.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Текст ВКР должен быть переплетен (сброшюрован) в твердую обложку красного (бордового) цвета.</w:t>
      </w:r>
    </w:p>
    <w:p w:rsidR="00EE664F" w:rsidRPr="00A57BA7" w:rsidRDefault="00EE664F" w:rsidP="00EE664F">
      <w:pPr>
        <w:pStyle w:val="Default"/>
      </w:pPr>
    </w:p>
    <w:p w:rsidR="00EE664F" w:rsidRPr="00A57BA7" w:rsidRDefault="00EE664F" w:rsidP="00EE664F">
      <w:pPr>
        <w:pStyle w:val="Default"/>
      </w:pPr>
      <w:r w:rsidRPr="00A57BA7">
        <w:rPr>
          <w:b/>
          <w:bCs/>
        </w:rPr>
        <w:t>1.</w:t>
      </w:r>
      <w:r w:rsidR="005A73FC" w:rsidRPr="00A57BA7">
        <w:rPr>
          <w:b/>
          <w:bCs/>
        </w:rPr>
        <w:t>6</w:t>
      </w:r>
      <w:r w:rsidRPr="00A57BA7">
        <w:rPr>
          <w:b/>
          <w:bCs/>
        </w:rPr>
        <w:t xml:space="preserve">. Процедура защиты выпускной квалификационной работы </w:t>
      </w:r>
    </w:p>
    <w:p w:rsidR="00EE664F" w:rsidRPr="00A57BA7" w:rsidRDefault="00EE664F" w:rsidP="00EE664F">
      <w:pPr>
        <w:pStyle w:val="a5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Выпускник защищает ВКР в государственной экзаменационной комиссии по защите ВКР (далее – комиссия), входящей в состав государственной аттестационной комиссии по направлению подготовки.Обучающимсяи лицам, привлекаемым к ГИА, во время еепроведения запрещается иметь при себе и использовать средства связи.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Подготовленная и переплетенная ВКР представляется студентом на выпускающую кафедру в одном экземпляре не позднее, чем за две недели до дня ее защиты по расписанию и передается выпускающей кафедрой на внутреннее и внешнее рецензирование.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ВКР вместе с отзывом руководителя и официальными рецензиями должна быть сдана выпускающей кафедрой секретарю экзаменационной комиссии не позднее 12 часов рабочего дня, предшествующего дню защиты работы по расписанию.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ВКР без официальной рецензии к защите не принимается.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Отрицательный отзыв научного руководителя и (или) оценка «неудовлетворительно», рекомендуемая официальным рецензентом, не препятствуют допуску ВКР к защите. Только комиссия выставляет окончательную оценку по результатам защиты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Автор ВКР имеет право ознакомиться с официальной рецензией и отзывом руководителя о его работе до начала процедуры защиты.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Защита ВКР проводится на открытом заседании комиссии с участием не менее двух третей ее состава.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 Обязательные элементы процедуры защиты: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оглашение отзыва научного руководителя;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оглашение официальных рецензий (внутренней и внешней);</w:t>
      </w:r>
    </w:p>
    <w:p w:rsidR="00EE664F" w:rsidRPr="00A57BA7" w:rsidRDefault="00EE664F" w:rsidP="00EE664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выступление автора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 выступлении автора ВКР должны быть отражены основные положения проведенного исследования, обоснованы его результаты, содержаться ответ на замечания, сделанные научным руководителем и рецензентом. Для сообщения по содержанию ВКР студенту отводится не более 10 минут. При защите могут представляться дополнительные материалы, характеризующие научную и практическую ценность выполненной работы (печатные статьи по теме, документы, указывающие на практическое применение результатов работы и т.п.), могут использоваться и технические средства для презентации материалов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После оглашения официальных отзывов и рецензий студенту должно быть предоставлено право ответа на замечания, имеющиеся в отзывах и рецензиях.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Вопросы членов комиссии автору ВКР должны задаваться в рамках ее темы и предмета исследования.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Защита ВКР должна проводиться публично. На защите могут присутствовать все желающие, которые вправе задавать автору ВКР вопросы по теме работы.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Общая продолжительность публичной защиты ВКР, как правило, не должна превышать 0,5 часа.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Комиссия выставляет оценку за защиту ВКР на закрытом заседании. При выставлении оценки комиссия учитывает мнение научного руководителя, рецензента, а также результаты прошедшей защиты и руководствуется критериями оценки ВКР, утвержденными Ученым советом филиала по данному направлению подготовки (специальности). </w:t>
      </w:r>
      <w:r w:rsidRPr="00A57BA7">
        <w:rPr>
          <w:rFonts w:ascii="Times New Roman" w:hAnsi="Times New Roman" w:cs="Times New Roman"/>
          <w:spacing w:val="-4"/>
          <w:sz w:val="24"/>
          <w:szCs w:val="24"/>
        </w:rPr>
        <w:t xml:space="preserve">Эти же критерии должен учитывать официальный рецензент </w:t>
      </w:r>
      <w:r w:rsidRPr="00A57BA7">
        <w:rPr>
          <w:rFonts w:ascii="Times New Roman" w:hAnsi="Times New Roman" w:cs="Times New Roman"/>
          <w:sz w:val="24"/>
          <w:szCs w:val="24"/>
        </w:rPr>
        <w:t>ВКР</w:t>
      </w:r>
      <w:r w:rsidRPr="00A57BA7">
        <w:rPr>
          <w:rFonts w:ascii="Times New Roman" w:hAnsi="Times New Roman" w:cs="Times New Roman"/>
          <w:spacing w:val="-4"/>
          <w:sz w:val="24"/>
          <w:szCs w:val="24"/>
        </w:rPr>
        <w:t xml:space="preserve"> при определении рекомендуемой оценки.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B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Оценка по итогам защиты </w:t>
      </w:r>
      <w:r w:rsidRPr="00A57BA7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A57B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объявляется комиссией в день её защиты после оформления в установленном порядке протокола заседания комиссии, она является окончательной  и обжалованию не подлежит.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выпускника комиссия принимает решение о присвоении ему квалификации и выдаче диплома, которое оформляется протоколом.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После защиты секретарь комиссии сдает ВКР вместе с официальными рецензиями и отзывом руководителя на выпускающую кафедру. </w:t>
      </w:r>
    </w:p>
    <w:p w:rsidR="00EE664F" w:rsidRPr="00A57BA7" w:rsidRDefault="00EE664F" w:rsidP="00EE664F">
      <w:pPr>
        <w:pStyle w:val="Default"/>
        <w:spacing w:line="276" w:lineRule="auto"/>
      </w:pPr>
    </w:p>
    <w:p w:rsidR="00EE664F" w:rsidRPr="00A57BA7" w:rsidRDefault="00EE664F" w:rsidP="00EE664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7BA7">
        <w:rPr>
          <w:rFonts w:ascii="Times New Roman" w:hAnsi="Times New Roman" w:cs="Times New Roman"/>
          <w:b/>
          <w:sz w:val="24"/>
          <w:szCs w:val="24"/>
        </w:rPr>
        <w:t>1.</w:t>
      </w:r>
      <w:r w:rsidR="005A73FC" w:rsidRPr="00A57BA7">
        <w:rPr>
          <w:rFonts w:ascii="Times New Roman" w:hAnsi="Times New Roman" w:cs="Times New Roman"/>
          <w:b/>
          <w:sz w:val="24"/>
          <w:szCs w:val="24"/>
        </w:rPr>
        <w:t>7</w:t>
      </w:r>
      <w:r w:rsidRPr="00A57BA7">
        <w:rPr>
          <w:rFonts w:ascii="Times New Roman" w:hAnsi="Times New Roman" w:cs="Times New Roman"/>
          <w:b/>
          <w:sz w:val="24"/>
          <w:szCs w:val="24"/>
        </w:rPr>
        <w:t xml:space="preserve">. Критерии оценки результатов защиты ВКР </w:t>
      </w:r>
    </w:p>
    <w:p w:rsidR="00EE664F" w:rsidRPr="00A57BA7" w:rsidRDefault="00EE664F" w:rsidP="00EE664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Оценка результата защиты ВКР производится на заседании ГЭК. За основу принимаются следующие критерии, с учетом степени освоения компетенций, контролируемых на ГЭК: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обоснованность актуальности и степень раскрытия темы;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степень научно-практической значимости результатов;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степень соответствия требованиям оформления и представления результатов работы;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содержательность и логичность доклада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точность и полнота ответов на вопросы;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наглядность представленных результатов исследования в форме слайдов.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При оценивании выпускной квалификационной работы показателями являются: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1) самостоятельность выполнения; соответствие теме; полнота раскрытия темы; степень верификации фактов и другой информации; последовательность изложения; разнообразие представленного материала и умение его систематизировать, обоснование использования критериев классификации и типологизации; широта использованных и проанализированных источников; глубина и самостоятельность проведенного анализа; сформулированные положения и выводы; правильность оформления.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2) грамотное соотношение конкретных аспектов практической деятельности с соответствующими нормами права;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3) наличие устойчивых представлений об источниках и формах российского, иностранного и международного права;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4) умение доказательно, с опорой на научную традицию, отстаивать собственную точку зрения относительно избранного для выполнения выпускной квалификационной работы предмета специального исследования;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5) умение производить грамотное соотношение конкретных аспектов практической деятельности с соответствующими нормами права;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6) способность обнаруживать знание теоретических разработок в освоенных областях юриспруденции;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7) корректность оперирования основными юридическими категориями и понятиями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8) демонстрация понимания характера проблем правотворческой, правоприменительной деятельности;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9) демонстрация основных принципов и проблем правового регулирования в изученной области общественных отношений.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Отметка «отлично» ставится, если: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1) работа выполнена самостоятельно, содержание работы соответствует теме и задачам, излагается четко и последовательно, отличается богатством представленного материала и источников, соответствием подходов и методов заявленным задачам в рамках предмета, умением обосновать и сформулировать практические рекомендации;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2) обучающийся продемонстрировал умение эффективно решать задачи, соответствующие квалификационной характеристике, высокий уровень практической и теоретической подготовленности, владеет профессиональными технологиями, разрабатывает новые подходы к решению профессиональных проблем; актуальность темы работы, широко использованы современные компьютерные технология, высокая корректность использования методов и моделей, ВКР отличается оригинальностью и новизной полученных результатов, высокой практикой значимостью состояние вопроса оценено максимально подробно, практическая значимость работы – уровень оценки «отлично» 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3) доклад структурирован, раскрывает причины выбора темы и ее актуальность, цель, задачи, предмет, объект исследования, логику получения каждого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 ВКР выполнена в соответствии с целевой установкой, отвечает предъявляемым требованиям и оформлена в соответствии со стандартом; представленный демонстрационный материал высокого качества в части оформления и полностью соответствует содержанию ВКР и доклада; ответы на вопросы членов ГЭК показывают глубокое знание исследуемой проблемы, подкрепляются ссылками на соответствующие литературные источники, выводами и расчетами из ВКР, демонстрируют самостоятельность и глубину изучения проблемы студентом.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Отметка «хорошо» ставится, если: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1) при самостоятельном выполнении работы, содержание которой в целом соответствует теме и раскрывает ее смысл, а отклонения от темы несущественны; нарушения логической последовательности изложения исследованного материала незначительны; используемые теоретические конструкции достаточно разнообразны; </w:t>
      </w:r>
      <w:r w:rsidRPr="00A57BA7">
        <w:rPr>
          <w:rFonts w:ascii="Times New Roman" w:hAnsi="Times New Roman" w:cs="Times New Roman"/>
          <w:sz w:val="24"/>
          <w:szCs w:val="24"/>
        </w:rPr>
        <w:lastRenderedPageBreak/>
        <w:t>однако допущены отдельные фактические и теоретические неточности. Письменная речь выпускника грешит некоторым однообразием, канцеляризмами, упрощениями обыденной речи;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2) обучающийся продемонстрировал умение решать задачи, соответствующие квалификационной характеристике, устойчивый уровень практической и теоретической подготовленности, владеет основными профессиональными технологиями, использует новые подходы к решению профессиональных проблем;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3) доклад структурирован, допускаются одна-две неточности при раскрытии причин выбора и актуальности темы, цели, задач, предмета, объекта исследования, но эти неточности устраняются при ответах на дополнительные уточняющие вопросы. ВКР выполнена в соответствии с целевой установкой, отвечает предъявляемым требованиям и оформлена в соответствии со стандартом. Представленный демонстрационный материал хорошего качества в части оформления и полностью соответствует содержанию ВКР и доклада; ответы на вопросы членов ГЭК показывают хорошее владение материалом, подкрепляются выводами и расчетами из ВКР, показывают самостоятельность и глубину изучения проблемы студентом.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Отметка «удовлетворительно» ставится, если: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1) работа носит исключительно реферативный характер, имеет заметные отклонения от темы, неполноту и нарушения последовательности изложения, если беден терминологический словарь и однообразны теоретические конструкции, отсутствуют содержательное и стилевое единство (переход к публицистике), допущены серьезные фактические и теоретические ошибки, недостаточно доказательны выводы;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2) обучающийся решает типовые задачи, соответствующие квалификационной характеристике, практически и теоретически подготовлен к исполнению поставленных задач, владеет отдельными профессиональными технологиями, использует типовые подходы к решению профессиональных проблем; обучающийся продемонстрировал низкий уровень умения решать задачи, соответствующие квалификационной характеристике, низкую практическую и теоретическую подготовленность, не владеет профессиональными технологиями, не готов использовать типовые подходы к решению профессиональных проблем;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3) доклад структурирован, допускаются неточности при раскрытии причин выбора и актуальности темы, цели, задач, предмета, объекта исследования, но эти неточности устраняются в ответах на дополнительные вопросы; ВКР выполнена в соответствии с целевой установкой, но не в полной мере отвечает предъявляемым требованиям; представленный демонстрационный материал удовлетворительного качества в части оформления и в целом соответствует содержанию ВКР и доклада; ответы на вопросы членов ГЭК носят недостаточно полный и аргументированный характер, не раскрывают до конца сущности вопроса, слабо подкрепляются выводами и расчетами из ВКР, показывают недостаточную самостоятельность и глубину изучения проблемы студентом; результат оценки уровня сформированности компетенций (в соответствии с отзывом научного руководителя, рецензента, членов ГЭК) составляет уровень оценки «удовлетворительно».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Отметка «неудовлетворительно» ставится: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1) выпускная квалификационная работа не представлена.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2) при полном невыполнении поставленных целей и задач, или при полном заимствовании чужого текста без ссылок на источники (плагиат, грубые компиляции), а также при несоответствии теме и неверном структурировании, наличии значительного количества фактических, стилистических, логических и теоретических ошибок (более 3-х в каждом рассматриваемом вопросе). Ее основанием является очевидное незнание материала и научной литературы;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3) доклад недостаточно структурирован, допускаются существенные неточности при раскрытии причин выбора и актуальности темы, цели, задач, предмета, объекта исследования, эти неточности не устраняются в ответах на дополнительные вопросы; ВКР не отвечает предъявляемым требованиям; представленный демонстрационный материал низкого качества в части оформления и не соответствует содержанию ВКР и доклада; ответы на вопросы членов ГЭК носят неполный характер, не раскрывают сущности вопроса, не подкрепляются выводами и расчетами из ВКР, показывают недостаточную самостоятельность и глубину изучения проблемы студентом;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4) защита ВКР не проведена, на заданные вопросы обучающихся не представил ответы.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Обобщенная оценка защиты ВКР определяется с учетом отзыва научного руководителя.</w:t>
      </w:r>
    </w:p>
    <w:p w:rsidR="00EE664F" w:rsidRPr="00A57BA7" w:rsidRDefault="00EE664F" w:rsidP="00EE664F">
      <w:pPr>
        <w:pStyle w:val="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495388511"/>
      <w:r w:rsidRPr="00A57BA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57BA7">
        <w:rPr>
          <w:rFonts w:ascii="Times New Roman" w:eastAsia="Times New Roman" w:hAnsi="Times New Roman" w:cs="Times New Roman"/>
          <w:color w:val="auto"/>
          <w:sz w:val="24"/>
          <w:szCs w:val="24"/>
        </w:rPr>
        <w:t>. Порядок проведения ГИА для выпускников из числа лиц с ограниченными возможностями здоровья</w:t>
      </w:r>
      <w:bookmarkEnd w:id="2"/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Для обучающихся из числа инвалидов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lastRenderedPageBreak/>
        <w:t>Все локальные нормативные акты РАНХиГС по вопросам проведения государственной итоговой аттестации доводятся до сведения обучающихся из числа инвалидов в доступной для них форме.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 зависимости от индивидуальных особенностей обучающихся с ограниченными возможностями здоровья ВИУ-филиал РАНХиГС обеспечивает выполнение следующих требований при проведении государственного аттестационного испытания: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а) для слепых: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б) для слабовидящих</w:t>
      </w:r>
      <w:r w:rsidRPr="00A57BA7">
        <w:rPr>
          <w:rFonts w:ascii="Times New Roman" w:hAnsi="Times New Roman"/>
          <w:sz w:val="24"/>
          <w:szCs w:val="24"/>
        </w:rPr>
        <w:t>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в) для глухих и слабослышащих, с тяжелыми нарушениями речи: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обеспечивается возможность использования компьютера со специализированным программным обеспечением или надиктовыванием с помощью ассистента.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Обучающийся из числа инвалидов не позднее,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здоровья. К заявлению прилагаются документы, подтверждающие наличие у обучающегося индивидуальных особенностей (при отсутствии указанных документов в ВИУ-филиал РАНХиГС).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EE664F" w:rsidRPr="00A57BA7" w:rsidRDefault="00EE664F" w:rsidP="00EE664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95388512"/>
      <w:r w:rsidRPr="00A57BA7">
        <w:rPr>
          <w:rFonts w:ascii="Times New Roman" w:hAnsi="Times New Roman" w:cs="Times New Roman"/>
          <w:color w:val="auto"/>
          <w:sz w:val="24"/>
          <w:szCs w:val="24"/>
        </w:rPr>
        <w:lastRenderedPageBreak/>
        <w:t>3.Порядок подачи и рассмотрения апелляций</w:t>
      </w:r>
      <w:bookmarkEnd w:id="3"/>
    </w:p>
    <w:p w:rsidR="00EE664F" w:rsidRPr="00A57BA7" w:rsidRDefault="00EE664F" w:rsidP="00EE664F">
      <w:pPr>
        <w:pStyle w:val="Default"/>
        <w:spacing w:line="276" w:lineRule="auto"/>
        <w:ind w:left="786"/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итоговой государственной аттестации.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Апелляция подается лично обучающимся в апелляционную комиссию не позднее следующего рабочего дня после объявления результатов итоговой государственной аттестации.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выпускную квалификационную работу, отзыв и рецензию (рецензии) (для рассмотрения апелляции по проведению защиты выпускной квалификационной работы).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Апелляция, не позднее 2 рабочих дней со дня ее подачи,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процедуры проведения итоговой государственной аттестации апелляционная комиссия принимает одно из следующих решений: </w:t>
      </w:r>
    </w:p>
    <w:p w:rsidR="00EE664F" w:rsidRPr="00A57BA7" w:rsidRDefault="00EE664F" w:rsidP="00EE664F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отклонении апелляции, если изложенные в ней сведения о нарушениях процедуры проведения итоговой государственной аттестации обучающегося не подтвердились и (или) не повлияли на результат итоговой государственной аттестации; </w:t>
      </w:r>
    </w:p>
    <w:p w:rsidR="00EE664F" w:rsidRPr="00A57BA7" w:rsidRDefault="00EE664F" w:rsidP="00EE664F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удовлетворении апелляции, если изложенные в ней сведения о допущенных нарушениях процедуры проведения итоговой государственной аттестации, обучающегося подтвердились и повлияли на результат итоговой государственной аттестации. </w:t>
      </w:r>
    </w:p>
    <w:p w:rsidR="00EE664F" w:rsidRPr="00A57BA7" w:rsidRDefault="00EE664F" w:rsidP="00EE664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В случае удовлетворения апелляции о нарушении процедуры проведения итоговой государственной аттестации, результат проведения итоговой государственной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итоговую государственную аттестацию в сроки, установленные образовательной организацией.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результатами итоговой государственной аттестации апелляционная комиссия выносит одно из следующих решений: </w:t>
      </w:r>
    </w:p>
    <w:p w:rsidR="00EE664F" w:rsidRPr="00A57BA7" w:rsidRDefault="00EE664F" w:rsidP="00EE664F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отклонении апелляции и сохранении результата итоговой государственной аттестации; </w:t>
      </w:r>
    </w:p>
    <w:p w:rsidR="00EE664F" w:rsidRPr="00A57BA7" w:rsidRDefault="00EE664F" w:rsidP="00EE664F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lastRenderedPageBreak/>
        <w:t xml:space="preserve">об удовлетворении апелляции и выставлении иного результата итоговой государственной аттестации.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итоговой государственной аттестации и выставления нового. </w:t>
      </w:r>
    </w:p>
    <w:p w:rsidR="00EE664F" w:rsidRPr="006370CE" w:rsidRDefault="00EE664F" w:rsidP="00EE664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 Повторное проведение итоговой государственной аттестации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стандартом.Апелляция на повторное проведение итоговой государственной аттестации не принимается.</w:t>
      </w: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sectPr w:rsidR="00EE664F" w:rsidSect="00B2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5C" w:rsidRDefault="0061345C" w:rsidP="005A73FC">
      <w:r>
        <w:separator/>
      </w:r>
    </w:p>
  </w:endnote>
  <w:endnote w:type="continuationSeparator" w:id="1">
    <w:p w:rsidR="0061345C" w:rsidRDefault="0061345C" w:rsidP="005A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53149"/>
      <w:docPartObj>
        <w:docPartGallery w:val="Page Numbers (Bottom of Page)"/>
        <w:docPartUnique/>
      </w:docPartObj>
    </w:sdtPr>
    <w:sdtContent>
      <w:p w:rsidR="005A73FC" w:rsidRDefault="00CF1B96">
        <w:pPr>
          <w:pStyle w:val="a8"/>
          <w:jc w:val="right"/>
        </w:pPr>
        <w:r>
          <w:fldChar w:fldCharType="begin"/>
        </w:r>
        <w:r w:rsidR="005A73FC">
          <w:instrText>PAGE   \* MERGEFORMAT</w:instrText>
        </w:r>
        <w:r>
          <w:fldChar w:fldCharType="separate"/>
        </w:r>
        <w:r w:rsidR="00263DC9">
          <w:rPr>
            <w:noProof/>
          </w:rPr>
          <w:t>1</w:t>
        </w:r>
        <w:r>
          <w:fldChar w:fldCharType="end"/>
        </w:r>
      </w:p>
    </w:sdtContent>
  </w:sdt>
  <w:p w:rsidR="005A73FC" w:rsidRDefault="005A73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5C" w:rsidRDefault="0061345C" w:rsidP="005A73FC">
      <w:r>
        <w:separator/>
      </w:r>
    </w:p>
  </w:footnote>
  <w:footnote w:type="continuationSeparator" w:id="1">
    <w:p w:rsidR="0061345C" w:rsidRDefault="0061345C" w:rsidP="005A7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1C18D6"/>
    <w:lvl w:ilvl="0">
      <w:numFmt w:val="bullet"/>
      <w:lvlText w:val="*"/>
      <w:lvlJc w:val="left"/>
    </w:lvl>
  </w:abstractNum>
  <w:abstractNum w:abstractNumId="1">
    <w:nsid w:val="074D42D8"/>
    <w:multiLevelType w:val="hybridMultilevel"/>
    <w:tmpl w:val="31E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76EFA"/>
    <w:multiLevelType w:val="multilevel"/>
    <w:tmpl w:val="B4B03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DB626F8"/>
    <w:multiLevelType w:val="multilevel"/>
    <w:tmpl w:val="4D24CF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D72A02"/>
    <w:multiLevelType w:val="multilevel"/>
    <w:tmpl w:val="16F6191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20B41A4"/>
    <w:multiLevelType w:val="hybridMultilevel"/>
    <w:tmpl w:val="079C5E9C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CF671A"/>
    <w:multiLevelType w:val="hybridMultilevel"/>
    <w:tmpl w:val="B15EF61A"/>
    <w:lvl w:ilvl="0" w:tplc="E702D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10389D"/>
    <w:multiLevelType w:val="multilevel"/>
    <w:tmpl w:val="5802C6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B327DC2"/>
    <w:multiLevelType w:val="multilevel"/>
    <w:tmpl w:val="01904A3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FC3AE1"/>
    <w:multiLevelType w:val="multilevel"/>
    <w:tmpl w:val="21CCDD8E"/>
    <w:lvl w:ilvl="0">
      <w:start w:val="1"/>
      <w:numFmt w:val="decimal"/>
      <w:lvlText w:val="%1."/>
      <w:lvlJc w:val="left"/>
      <w:pPr>
        <w:ind w:left="279" w:hanging="360"/>
      </w:pPr>
    </w:lvl>
    <w:lvl w:ilvl="1">
      <w:start w:val="1"/>
      <w:numFmt w:val="lowerLetter"/>
      <w:lvlText w:val="%2."/>
      <w:lvlJc w:val="left"/>
      <w:pPr>
        <w:ind w:left="999" w:hanging="360"/>
      </w:pPr>
    </w:lvl>
    <w:lvl w:ilvl="2">
      <w:start w:val="1"/>
      <w:numFmt w:val="lowerRoman"/>
      <w:lvlText w:val="%3."/>
      <w:lvlJc w:val="right"/>
      <w:pPr>
        <w:ind w:left="1719" w:hanging="180"/>
      </w:pPr>
    </w:lvl>
    <w:lvl w:ilvl="3">
      <w:start w:val="1"/>
      <w:numFmt w:val="decimal"/>
      <w:lvlText w:val="%4."/>
      <w:lvlJc w:val="left"/>
      <w:pPr>
        <w:ind w:left="2439" w:hanging="360"/>
      </w:pPr>
    </w:lvl>
    <w:lvl w:ilvl="4">
      <w:start w:val="1"/>
      <w:numFmt w:val="lowerLetter"/>
      <w:lvlText w:val="%5."/>
      <w:lvlJc w:val="left"/>
      <w:pPr>
        <w:ind w:left="3159" w:hanging="360"/>
      </w:pPr>
    </w:lvl>
    <w:lvl w:ilvl="5">
      <w:start w:val="1"/>
      <w:numFmt w:val="lowerRoman"/>
      <w:lvlText w:val="%6."/>
      <w:lvlJc w:val="right"/>
      <w:pPr>
        <w:ind w:left="3879" w:hanging="180"/>
      </w:pPr>
    </w:lvl>
    <w:lvl w:ilvl="6">
      <w:start w:val="1"/>
      <w:numFmt w:val="decimal"/>
      <w:lvlText w:val="%7."/>
      <w:lvlJc w:val="left"/>
      <w:pPr>
        <w:ind w:left="4599" w:hanging="360"/>
      </w:pPr>
    </w:lvl>
    <w:lvl w:ilvl="7">
      <w:start w:val="1"/>
      <w:numFmt w:val="lowerLetter"/>
      <w:lvlText w:val="%8."/>
      <w:lvlJc w:val="left"/>
      <w:pPr>
        <w:ind w:left="5319" w:hanging="360"/>
      </w:pPr>
    </w:lvl>
    <w:lvl w:ilvl="8">
      <w:start w:val="1"/>
      <w:numFmt w:val="lowerRoman"/>
      <w:lvlText w:val="%9."/>
      <w:lvlJc w:val="right"/>
      <w:pPr>
        <w:ind w:left="6039" w:hanging="180"/>
      </w:pPr>
    </w:lvl>
  </w:abstractNum>
  <w:abstractNum w:abstractNumId="10">
    <w:nsid w:val="558A550F"/>
    <w:multiLevelType w:val="hybridMultilevel"/>
    <w:tmpl w:val="DBE6889A"/>
    <w:lvl w:ilvl="0" w:tplc="96BAEDE4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>
    <w:nsid w:val="58976C4D"/>
    <w:multiLevelType w:val="hybridMultilevel"/>
    <w:tmpl w:val="E0EE9B0A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5E71A3"/>
    <w:multiLevelType w:val="hybridMultilevel"/>
    <w:tmpl w:val="A4920CDC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C87"/>
    <w:rsid w:val="000115AD"/>
    <w:rsid w:val="00012757"/>
    <w:rsid w:val="00041EC8"/>
    <w:rsid w:val="00044E21"/>
    <w:rsid w:val="000450CD"/>
    <w:rsid w:val="000464AE"/>
    <w:rsid w:val="0007679A"/>
    <w:rsid w:val="000914FF"/>
    <w:rsid w:val="000A1B75"/>
    <w:rsid w:val="000C174D"/>
    <w:rsid w:val="000C5100"/>
    <w:rsid w:val="000C6A19"/>
    <w:rsid w:val="00115649"/>
    <w:rsid w:val="00130964"/>
    <w:rsid w:val="001636F8"/>
    <w:rsid w:val="001925BC"/>
    <w:rsid w:val="001955AF"/>
    <w:rsid w:val="001961E8"/>
    <w:rsid w:val="001A4D29"/>
    <w:rsid w:val="001B1320"/>
    <w:rsid w:val="001B610E"/>
    <w:rsid w:val="001C6751"/>
    <w:rsid w:val="001D4354"/>
    <w:rsid w:val="001F7F70"/>
    <w:rsid w:val="002004EC"/>
    <w:rsid w:val="00204A80"/>
    <w:rsid w:val="00211CAB"/>
    <w:rsid w:val="00211E3E"/>
    <w:rsid w:val="00263DC9"/>
    <w:rsid w:val="00271E05"/>
    <w:rsid w:val="002858D5"/>
    <w:rsid w:val="002D1CAD"/>
    <w:rsid w:val="002E4CF1"/>
    <w:rsid w:val="002F0F22"/>
    <w:rsid w:val="002F1099"/>
    <w:rsid w:val="002F67A4"/>
    <w:rsid w:val="0030280B"/>
    <w:rsid w:val="00303185"/>
    <w:rsid w:val="00333F94"/>
    <w:rsid w:val="00343889"/>
    <w:rsid w:val="003568E6"/>
    <w:rsid w:val="003649DF"/>
    <w:rsid w:val="00381C49"/>
    <w:rsid w:val="00395505"/>
    <w:rsid w:val="00395E03"/>
    <w:rsid w:val="003A09CD"/>
    <w:rsid w:val="003C36B6"/>
    <w:rsid w:val="003E3871"/>
    <w:rsid w:val="003E7C87"/>
    <w:rsid w:val="003F711A"/>
    <w:rsid w:val="004018FD"/>
    <w:rsid w:val="00406083"/>
    <w:rsid w:val="0041484F"/>
    <w:rsid w:val="004201DC"/>
    <w:rsid w:val="00422334"/>
    <w:rsid w:val="00423C7A"/>
    <w:rsid w:val="00440110"/>
    <w:rsid w:val="00445490"/>
    <w:rsid w:val="00496C9E"/>
    <w:rsid w:val="004B7C72"/>
    <w:rsid w:val="004F7C30"/>
    <w:rsid w:val="00502538"/>
    <w:rsid w:val="005337A3"/>
    <w:rsid w:val="005378B2"/>
    <w:rsid w:val="00554EE0"/>
    <w:rsid w:val="00567318"/>
    <w:rsid w:val="00576D08"/>
    <w:rsid w:val="00587993"/>
    <w:rsid w:val="00587AE2"/>
    <w:rsid w:val="005977E1"/>
    <w:rsid w:val="005A73FC"/>
    <w:rsid w:val="0061345C"/>
    <w:rsid w:val="0063212F"/>
    <w:rsid w:val="006362C9"/>
    <w:rsid w:val="006675D5"/>
    <w:rsid w:val="00674EEA"/>
    <w:rsid w:val="00675465"/>
    <w:rsid w:val="006C22C3"/>
    <w:rsid w:val="006C6681"/>
    <w:rsid w:val="006D1C85"/>
    <w:rsid w:val="006F44C5"/>
    <w:rsid w:val="0070543A"/>
    <w:rsid w:val="007509D3"/>
    <w:rsid w:val="00756207"/>
    <w:rsid w:val="0077105C"/>
    <w:rsid w:val="00796915"/>
    <w:rsid w:val="007A4A09"/>
    <w:rsid w:val="007B2AA4"/>
    <w:rsid w:val="007C4C06"/>
    <w:rsid w:val="007D68C1"/>
    <w:rsid w:val="007E5A0A"/>
    <w:rsid w:val="00800A6E"/>
    <w:rsid w:val="00801253"/>
    <w:rsid w:val="00815F0E"/>
    <w:rsid w:val="00824A8A"/>
    <w:rsid w:val="00846E92"/>
    <w:rsid w:val="0085567F"/>
    <w:rsid w:val="0086247E"/>
    <w:rsid w:val="0089412A"/>
    <w:rsid w:val="008C047E"/>
    <w:rsid w:val="009559AE"/>
    <w:rsid w:val="0096417D"/>
    <w:rsid w:val="00971065"/>
    <w:rsid w:val="00980D30"/>
    <w:rsid w:val="00994DDF"/>
    <w:rsid w:val="009E3DDC"/>
    <w:rsid w:val="009F5DAA"/>
    <w:rsid w:val="00A50C4B"/>
    <w:rsid w:val="00A57BA7"/>
    <w:rsid w:val="00A8381F"/>
    <w:rsid w:val="00A84CE6"/>
    <w:rsid w:val="00A95D3A"/>
    <w:rsid w:val="00AC33B6"/>
    <w:rsid w:val="00AD6280"/>
    <w:rsid w:val="00B0054E"/>
    <w:rsid w:val="00B2179A"/>
    <w:rsid w:val="00B232F3"/>
    <w:rsid w:val="00B25E81"/>
    <w:rsid w:val="00B3122A"/>
    <w:rsid w:val="00B41EB8"/>
    <w:rsid w:val="00B65E7E"/>
    <w:rsid w:val="00B72910"/>
    <w:rsid w:val="00B742C4"/>
    <w:rsid w:val="00BA2079"/>
    <w:rsid w:val="00BC597F"/>
    <w:rsid w:val="00BE47D7"/>
    <w:rsid w:val="00BE7EBA"/>
    <w:rsid w:val="00C31EB8"/>
    <w:rsid w:val="00C71810"/>
    <w:rsid w:val="00C720C5"/>
    <w:rsid w:val="00C81537"/>
    <w:rsid w:val="00C87D41"/>
    <w:rsid w:val="00CB5B4A"/>
    <w:rsid w:val="00CC2B55"/>
    <w:rsid w:val="00CE3DB3"/>
    <w:rsid w:val="00CF1B96"/>
    <w:rsid w:val="00D30CA8"/>
    <w:rsid w:val="00D34599"/>
    <w:rsid w:val="00D3577F"/>
    <w:rsid w:val="00D42081"/>
    <w:rsid w:val="00D46AC3"/>
    <w:rsid w:val="00D86831"/>
    <w:rsid w:val="00DA5433"/>
    <w:rsid w:val="00DB3B85"/>
    <w:rsid w:val="00DB7863"/>
    <w:rsid w:val="00DC01F7"/>
    <w:rsid w:val="00DC6BC9"/>
    <w:rsid w:val="00DD7804"/>
    <w:rsid w:val="00E16923"/>
    <w:rsid w:val="00E218B9"/>
    <w:rsid w:val="00E91504"/>
    <w:rsid w:val="00EB50A6"/>
    <w:rsid w:val="00EB78AE"/>
    <w:rsid w:val="00EC2086"/>
    <w:rsid w:val="00ED070F"/>
    <w:rsid w:val="00EE664F"/>
    <w:rsid w:val="00F44ED9"/>
    <w:rsid w:val="00F53814"/>
    <w:rsid w:val="00F579E0"/>
    <w:rsid w:val="00FB106B"/>
    <w:rsid w:val="00FC322F"/>
    <w:rsid w:val="00FD7819"/>
    <w:rsid w:val="00FE2AD8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3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E03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395E03"/>
    <w:pPr>
      <w:ind w:left="720"/>
    </w:pPr>
  </w:style>
  <w:style w:type="paragraph" w:customStyle="1" w:styleId="Default">
    <w:name w:val="Default"/>
    <w:link w:val="Default0"/>
    <w:qFormat/>
    <w:rsid w:val="006C6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rsid w:val="006C668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B3122A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B3122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lang w:val="en-US"/>
    </w:rPr>
  </w:style>
  <w:style w:type="paragraph" w:styleId="a4">
    <w:name w:val="Normal (Web)"/>
    <w:basedOn w:val="a"/>
    <w:uiPriority w:val="99"/>
    <w:semiHidden/>
    <w:unhideWhenUsed/>
    <w:rsid w:val="004B7C72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C72"/>
  </w:style>
  <w:style w:type="paragraph" w:customStyle="1" w:styleId="Style12">
    <w:name w:val="Style12"/>
    <w:basedOn w:val="a"/>
    <w:uiPriority w:val="99"/>
    <w:rsid w:val="005977E1"/>
    <w:pPr>
      <w:widowControl w:val="0"/>
      <w:autoSpaceDE w:val="0"/>
      <w:autoSpaceDN w:val="0"/>
      <w:adjustRightInd w:val="0"/>
      <w:spacing w:line="413" w:lineRule="exact"/>
      <w:ind w:firstLine="88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977E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4F7C30"/>
    <w:pPr>
      <w:widowControl w:val="0"/>
      <w:autoSpaceDE w:val="0"/>
      <w:autoSpaceDN w:val="0"/>
      <w:adjustRightInd w:val="0"/>
      <w:spacing w:line="562" w:lineRule="exact"/>
      <w:ind w:hanging="278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4F7C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a0"/>
    <w:rsid w:val="004F7C3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74EEA"/>
    <w:pPr>
      <w:spacing w:after="200" w:line="276" w:lineRule="auto"/>
      <w:ind w:left="720" w:firstLine="0"/>
      <w:contextualSpacing/>
      <w:jc w:val="left"/>
    </w:pPr>
    <w:rPr>
      <w:rFonts w:eastAsia="Calibri" w:cs="Times New Roman"/>
      <w:szCs w:val="22"/>
    </w:rPr>
  </w:style>
  <w:style w:type="character" w:customStyle="1" w:styleId="10">
    <w:name w:val="Заголовок 1 Знак"/>
    <w:basedOn w:val="a0"/>
    <w:link w:val="1"/>
    <w:uiPriority w:val="9"/>
    <w:rsid w:val="00705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A7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3FC"/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5A7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3FC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3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E03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395E03"/>
    <w:pPr>
      <w:ind w:left="720"/>
    </w:pPr>
  </w:style>
  <w:style w:type="paragraph" w:customStyle="1" w:styleId="Default">
    <w:name w:val="Default"/>
    <w:link w:val="Default0"/>
    <w:qFormat/>
    <w:rsid w:val="006C6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rsid w:val="006C668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B3122A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B3122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lang w:val="en-US"/>
    </w:rPr>
  </w:style>
  <w:style w:type="paragraph" w:styleId="a4">
    <w:name w:val="Normal (Web)"/>
    <w:basedOn w:val="a"/>
    <w:uiPriority w:val="99"/>
    <w:semiHidden/>
    <w:unhideWhenUsed/>
    <w:rsid w:val="004B7C72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C72"/>
  </w:style>
  <w:style w:type="paragraph" w:customStyle="1" w:styleId="Style12">
    <w:name w:val="Style12"/>
    <w:basedOn w:val="a"/>
    <w:uiPriority w:val="99"/>
    <w:rsid w:val="005977E1"/>
    <w:pPr>
      <w:widowControl w:val="0"/>
      <w:autoSpaceDE w:val="0"/>
      <w:autoSpaceDN w:val="0"/>
      <w:adjustRightInd w:val="0"/>
      <w:spacing w:line="413" w:lineRule="exact"/>
      <w:ind w:firstLine="88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977E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4F7C30"/>
    <w:pPr>
      <w:widowControl w:val="0"/>
      <w:autoSpaceDE w:val="0"/>
      <w:autoSpaceDN w:val="0"/>
      <w:adjustRightInd w:val="0"/>
      <w:spacing w:line="562" w:lineRule="exact"/>
      <w:ind w:hanging="278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4F7C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a0"/>
    <w:rsid w:val="004F7C3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74EEA"/>
    <w:pPr>
      <w:spacing w:after="200" w:line="276" w:lineRule="auto"/>
      <w:ind w:left="720" w:firstLine="0"/>
      <w:contextualSpacing/>
      <w:jc w:val="left"/>
    </w:pPr>
    <w:rPr>
      <w:rFonts w:eastAsia="Calibri" w:cs="Times New Roman"/>
      <w:szCs w:val="22"/>
    </w:rPr>
  </w:style>
  <w:style w:type="character" w:customStyle="1" w:styleId="10">
    <w:name w:val="Заголовок 1 Знак"/>
    <w:basedOn w:val="a0"/>
    <w:link w:val="1"/>
    <w:uiPriority w:val="9"/>
    <w:rsid w:val="00705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A7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3FC"/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5A7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3F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8524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AgibalovaE</cp:lastModifiedBy>
  <cp:revision>6</cp:revision>
  <dcterms:created xsi:type="dcterms:W3CDTF">2024-09-30T07:28:00Z</dcterms:created>
  <dcterms:modified xsi:type="dcterms:W3CDTF">2024-10-11T11:54:00Z</dcterms:modified>
</cp:coreProperties>
</file>