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C8" w:rsidRPr="00302EF3" w:rsidRDefault="006858C8" w:rsidP="006858C8">
      <w:pPr>
        <w:rPr>
          <w:rFonts w:ascii="Times New Roman" w:hAnsi="Times New Roman" w:cs="Times New Roman"/>
          <w:sz w:val="24"/>
          <w:szCs w:val="24"/>
        </w:rPr>
      </w:pPr>
    </w:p>
    <w:p w:rsidR="002E00BF" w:rsidRDefault="002E00BF" w:rsidP="002E00BF">
      <w:pPr>
        <w:ind w:right="-284" w:firstLine="567"/>
        <w:jc w:val="center"/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2E00BF" w:rsidRDefault="002E00BF" w:rsidP="002E00BF">
      <w:pPr>
        <w:ind w:right="-284" w:firstLine="567"/>
        <w:jc w:val="center"/>
      </w:pPr>
      <w:r>
        <w:rPr>
          <w:rFonts w:ascii="Times New Roman" w:hAnsi="Times New Roman"/>
          <w:b/>
          <w:sz w:val="24"/>
        </w:rPr>
        <w:t>учреждение высшего образования</w:t>
      </w:r>
    </w:p>
    <w:p w:rsidR="002E00BF" w:rsidRDefault="002E00BF" w:rsidP="002E00BF">
      <w:pPr>
        <w:ind w:right="-284" w:firstLine="567"/>
        <w:jc w:val="center"/>
      </w:pPr>
      <w:r>
        <w:rPr>
          <w:rFonts w:ascii="Times New Roman" w:hAnsi="Times New Roman"/>
          <w:b/>
          <w:sz w:val="24"/>
        </w:rPr>
        <w:t>«РОССИЙСКАЯ АКАДЕМИЯ НАРОДНОГО ХОЗЯЙСТВА И ГОСУДАРСТВЕННОЙ СЛУЖБЫ</w:t>
      </w:r>
    </w:p>
    <w:p w:rsidR="002E00BF" w:rsidRDefault="002E00BF" w:rsidP="002E00BF">
      <w:pPr>
        <w:ind w:right="-284" w:firstLine="567"/>
        <w:jc w:val="center"/>
      </w:pPr>
      <w:r>
        <w:rPr>
          <w:rFonts w:ascii="Times New Roman" w:hAnsi="Times New Roman"/>
          <w:b/>
          <w:sz w:val="24"/>
        </w:rPr>
        <w:t>ПРИ ПРЕЗИДЕНТЕ РОССИЙСКОЙ ФЕДЕРАЦИИ»</w:t>
      </w:r>
    </w:p>
    <w:p w:rsidR="002E00BF" w:rsidRDefault="002E00BF" w:rsidP="002E00BF">
      <w:pPr>
        <w:ind w:firstLine="567"/>
        <w:jc w:val="both"/>
      </w:pPr>
    </w:p>
    <w:p w:rsidR="002E00BF" w:rsidRPr="00C1078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C1078A">
        <w:rPr>
          <w:rFonts w:ascii="Times New Roman" w:hAnsi="Times New Roman"/>
          <w:sz w:val="24"/>
          <w:szCs w:val="24"/>
        </w:rPr>
        <w:t>Волгоградский институт управления</w:t>
      </w:r>
      <w:r>
        <w:rPr>
          <w:rFonts w:ascii="Times New Roman" w:hAnsi="Times New Roman"/>
          <w:sz w:val="24"/>
          <w:szCs w:val="24"/>
        </w:rPr>
        <w:t xml:space="preserve"> - филиал </w:t>
      </w:r>
      <w:proofErr w:type="spellStart"/>
      <w:r>
        <w:rPr>
          <w:rFonts w:ascii="Times New Roman" w:hAnsi="Times New Roman"/>
          <w:sz w:val="24"/>
          <w:szCs w:val="24"/>
        </w:rPr>
        <w:t>РАНХиГС</w:t>
      </w:r>
      <w:proofErr w:type="spellEnd"/>
    </w:p>
    <w:p w:rsidR="002E00BF" w:rsidRPr="00C1078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C1078A">
        <w:rPr>
          <w:rFonts w:ascii="Times New Roman" w:hAnsi="Times New Roman"/>
          <w:sz w:val="24"/>
          <w:szCs w:val="24"/>
        </w:rPr>
        <w:t xml:space="preserve">Кафедра </w:t>
      </w:r>
      <w:r w:rsidR="000057B6">
        <w:rPr>
          <w:rFonts w:ascii="Times New Roman" w:eastAsia="MS Mincho" w:hAnsi="Times New Roman"/>
          <w:color w:val="000000"/>
          <w:sz w:val="24"/>
          <w:szCs w:val="24"/>
        </w:rPr>
        <w:t>уголовного права, уголовного процесса и криминалистики</w:t>
      </w:r>
    </w:p>
    <w:p w:rsidR="002E00BF" w:rsidRDefault="002E00BF" w:rsidP="002E00BF">
      <w:pPr>
        <w:ind w:firstLine="567"/>
        <w:jc w:val="center"/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70"/>
        <w:gridCol w:w="4677"/>
      </w:tblGrid>
      <w:tr w:rsidR="002E00BF" w:rsidTr="000057B6">
        <w:trPr>
          <w:trHeight w:val="2430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0BF" w:rsidRDefault="002E00BF" w:rsidP="008F00E9">
            <w:pPr>
              <w:ind w:firstLine="567"/>
              <w:jc w:val="center"/>
            </w:pPr>
          </w:p>
          <w:p w:rsidR="002E00BF" w:rsidRDefault="002E00BF" w:rsidP="008F00E9">
            <w:pPr>
              <w:ind w:firstLine="567"/>
              <w:jc w:val="center"/>
            </w:pP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C9C" w:rsidRDefault="00C07C9C" w:rsidP="00C07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C07C9C" w:rsidRDefault="00C07C9C" w:rsidP="00C07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ученым советом Волгоградского</w:t>
            </w:r>
          </w:p>
          <w:p w:rsidR="00C07C9C" w:rsidRDefault="00C07C9C" w:rsidP="00C07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института управления – филиала</w:t>
            </w:r>
          </w:p>
          <w:p w:rsidR="00C07C9C" w:rsidRDefault="00C07C9C" w:rsidP="00C07C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РАНХиГС</w:t>
            </w:r>
            <w:proofErr w:type="spellEnd"/>
          </w:p>
          <w:p w:rsidR="00C07C9C" w:rsidRDefault="00C07C9C" w:rsidP="00C07C9C">
            <w:pPr>
              <w:tabs>
                <w:tab w:val="center" w:pos="251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от «26»  мая 2025 г. № </w:t>
            </w:r>
            <w:r w:rsidR="003C4607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E00BF" w:rsidRDefault="002E00BF" w:rsidP="008F00E9">
            <w:pPr>
              <w:spacing w:before="120" w:after="120"/>
              <w:ind w:firstLine="567"/>
              <w:jc w:val="both"/>
            </w:pPr>
          </w:p>
        </w:tc>
      </w:tr>
    </w:tbl>
    <w:p w:rsidR="002E00BF" w:rsidRDefault="002E00BF" w:rsidP="002E00BF">
      <w:pPr>
        <w:ind w:right="-284" w:firstLine="567"/>
        <w:jc w:val="center"/>
      </w:pPr>
    </w:p>
    <w:p w:rsidR="002E00BF" w:rsidRDefault="002E00BF" w:rsidP="002E00BF">
      <w:pPr>
        <w:spacing w:before="100" w:after="100"/>
        <w:ind w:firstLine="567"/>
        <w:jc w:val="center"/>
      </w:pPr>
      <w:r>
        <w:rPr>
          <w:rFonts w:ascii="Times New Roman" w:hAnsi="Times New Roman"/>
          <w:b/>
          <w:sz w:val="24"/>
        </w:rPr>
        <w:t>ПРОГРАММА</w:t>
      </w:r>
    </w:p>
    <w:p w:rsidR="002E00BF" w:rsidRDefault="002E00BF" w:rsidP="002E00BF">
      <w:pPr>
        <w:spacing w:before="100" w:after="100"/>
        <w:ind w:firstLine="567"/>
        <w:jc w:val="center"/>
      </w:pPr>
      <w:r>
        <w:rPr>
          <w:rFonts w:ascii="Times New Roman" w:hAnsi="Times New Roman"/>
          <w:b/>
          <w:sz w:val="24"/>
        </w:rPr>
        <w:t>ГОСУДАРСТВЕННОЙ ИТОГОВОЙ АТТЕСТАЦИИ</w:t>
      </w:r>
    </w:p>
    <w:p w:rsidR="002E00BF" w:rsidRPr="00871BB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871BBA">
        <w:rPr>
          <w:rFonts w:ascii="Times New Roman" w:hAnsi="Times New Roman"/>
          <w:sz w:val="24"/>
          <w:szCs w:val="24"/>
        </w:rPr>
        <w:t>по специальности</w:t>
      </w:r>
    </w:p>
    <w:p w:rsidR="002E00BF" w:rsidRPr="00871BBA" w:rsidRDefault="002E00BF" w:rsidP="002E00BF">
      <w:pPr>
        <w:jc w:val="center"/>
        <w:rPr>
          <w:rFonts w:ascii="Times New Roman" w:hAnsi="Times New Roman"/>
          <w:sz w:val="24"/>
          <w:szCs w:val="24"/>
        </w:rPr>
      </w:pPr>
      <w:r w:rsidRPr="00871BBA">
        <w:rPr>
          <w:rFonts w:ascii="Times New Roman" w:hAnsi="Times New Roman"/>
          <w:sz w:val="24"/>
          <w:szCs w:val="24"/>
        </w:rPr>
        <w:t>40.05.01 «Правовое обеспечение национальной безопасности»</w:t>
      </w:r>
    </w:p>
    <w:p w:rsidR="002E00BF" w:rsidRPr="00871BB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871BBA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2E00BF" w:rsidRPr="00871BB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871BBA">
        <w:rPr>
          <w:rFonts w:ascii="Times New Roman" w:hAnsi="Times New Roman"/>
          <w:sz w:val="24"/>
          <w:szCs w:val="24"/>
        </w:rPr>
        <w:t xml:space="preserve"> «</w:t>
      </w:r>
      <w:r w:rsidR="001F6EA0">
        <w:rPr>
          <w:rFonts w:ascii="Times New Roman" w:hAnsi="Times New Roman"/>
          <w:sz w:val="24"/>
          <w:szCs w:val="24"/>
        </w:rPr>
        <w:t>Уголовно</w:t>
      </w:r>
      <w:r w:rsidR="00CB736F">
        <w:rPr>
          <w:rFonts w:ascii="Times New Roman" w:hAnsi="Times New Roman"/>
          <w:sz w:val="24"/>
          <w:szCs w:val="24"/>
        </w:rPr>
        <w:t>-правовая</w:t>
      </w:r>
      <w:r w:rsidRPr="00871BBA">
        <w:rPr>
          <w:rFonts w:ascii="Times New Roman" w:hAnsi="Times New Roman"/>
          <w:sz w:val="24"/>
          <w:szCs w:val="24"/>
        </w:rPr>
        <w:t>»</w:t>
      </w:r>
    </w:p>
    <w:p w:rsidR="002E00BF" w:rsidRPr="00871BB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871BBA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2E00BF" w:rsidRPr="00871BB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871BBA">
        <w:rPr>
          <w:rFonts w:ascii="Times New Roman" w:hAnsi="Times New Roman"/>
          <w:sz w:val="24"/>
          <w:szCs w:val="24"/>
        </w:rPr>
        <w:t>юрист</w:t>
      </w:r>
    </w:p>
    <w:p w:rsidR="002E00BF" w:rsidRPr="00871BB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871BBA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2E00BF" w:rsidRPr="00871BBA" w:rsidRDefault="00235357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2E00BF" w:rsidRPr="00871BBA">
        <w:rPr>
          <w:rFonts w:ascii="Times New Roman" w:hAnsi="Times New Roman"/>
          <w:sz w:val="24"/>
          <w:szCs w:val="24"/>
        </w:rPr>
        <w:t>очная</w:t>
      </w:r>
    </w:p>
    <w:p w:rsidR="002E00BF" w:rsidRPr="00871BB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871BBA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2E00BF" w:rsidRPr="00871BB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E00BF" w:rsidRPr="00871BBA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</w:p>
    <w:p w:rsidR="002E00BF" w:rsidRPr="00651E09" w:rsidRDefault="00861537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набора -2020</w:t>
      </w:r>
    </w:p>
    <w:p w:rsidR="002E00BF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E00BF" w:rsidRDefault="002E00BF" w:rsidP="002E00BF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E00BF" w:rsidRDefault="002E00BF" w:rsidP="002E00BF">
      <w:pPr>
        <w:ind w:firstLine="567"/>
        <w:jc w:val="center"/>
      </w:pPr>
    </w:p>
    <w:p w:rsidR="002E00BF" w:rsidRDefault="002E00BF" w:rsidP="002E00BF">
      <w:pPr>
        <w:ind w:firstLine="567"/>
        <w:jc w:val="center"/>
      </w:pPr>
      <w:r>
        <w:rPr>
          <w:rFonts w:ascii="Times New Roman" w:hAnsi="Times New Roman"/>
          <w:sz w:val="24"/>
        </w:rPr>
        <w:t>Волгоград, 20</w:t>
      </w:r>
      <w:r w:rsidR="00C555DA">
        <w:rPr>
          <w:rFonts w:ascii="Times New Roman" w:hAnsi="Times New Roman"/>
          <w:sz w:val="24"/>
        </w:rPr>
        <w:t>2</w:t>
      </w:r>
      <w:r w:rsidR="0023535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</w:t>
      </w:r>
    </w:p>
    <w:p w:rsidR="002E00BF" w:rsidRDefault="002E00BF" w:rsidP="002E00BF">
      <w:pPr>
        <w:ind w:firstLine="567"/>
        <w:jc w:val="center"/>
        <w:sectPr w:rsidR="002E00BF">
          <w:pgSz w:w="11906" w:h="16838"/>
          <w:pgMar w:top="1134" w:right="850" w:bottom="1134" w:left="1701" w:header="720" w:footer="720" w:gutter="0"/>
          <w:cols w:space="720"/>
        </w:sectPr>
      </w:pPr>
    </w:p>
    <w:p w:rsidR="002E00BF" w:rsidRDefault="002E00BF" w:rsidP="002E00B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Автор-составитель:</w:t>
      </w:r>
    </w:p>
    <w:p w:rsidR="002E00BF" w:rsidRDefault="002E00BF" w:rsidP="002E00BF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0057B6" w:rsidRDefault="000057B6" w:rsidP="006009BD">
      <w:pPr>
        <w:jc w:val="both"/>
        <w:rPr>
          <w:rFonts w:ascii="Times New Roman" w:hAnsi="Times New Roman"/>
          <w:sz w:val="24"/>
        </w:rPr>
      </w:pPr>
      <w:r>
        <w:rPr>
          <w:rFonts w:ascii="Times New Roman" w:eastAsia="MS Mincho" w:hAnsi="Times New Roman"/>
          <w:color w:val="000000"/>
          <w:sz w:val="24"/>
          <w:szCs w:val="24"/>
        </w:rPr>
        <w:t>Профессор кафедры уголовного права, уголовного процесса и криминалистики</w:t>
      </w:r>
    </w:p>
    <w:p w:rsidR="001F6EA0" w:rsidRDefault="005C7DD6" w:rsidP="006009BD">
      <w:pPr>
        <w:jc w:val="both"/>
        <w:rPr>
          <w:rFonts w:ascii="Times New Roman" w:eastAsia="MS Mincho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Сенцов</w:t>
      </w:r>
      <w:proofErr w:type="spellEnd"/>
      <w:r>
        <w:rPr>
          <w:rFonts w:ascii="Times New Roman" w:hAnsi="Times New Roman"/>
          <w:sz w:val="24"/>
        </w:rPr>
        <w:t xml:space="preserve"> А.С.</w:t>
      </w:r>
    </w:p>
    <w:p w:rsidR="002E00BF" w:rsidRPr="00CB736F" w:rsidRDefault="002E00BF" w:rsidP="006009BD">
      <w:pPr>
        <w:jc w:val="both"/>
        <w:rPr>
          <w:rFonts w:ascii="Times New Roman" w:eastAsia="MS Mincho" w:hAnsi="Times New Roman"/>
          <w:sz w:val="24"/>
        </w:rPr>
      </w:pPr>
    </w:p>
    <w:p w:rsidR="005C7DD6" w:rsidRDefault="005C7DD6" w:rsidP="006009BD">
      <w:pPr>
        <w:jc w:val="both"/>
        <w:rPr>
          <w:rFonts w:ascii="Times New Roman" w:eastAsia="MS Mincho" w:hAnsi="Times New Roman"/>
          <w:sz w:val="24"/>
        </w:rPr>
      </w:pPr>
    </w:p>
    <w:p w:rsidR="000057B6" w:rsidRDefault="005C7DD6" w:rsidP="006009BD">
      <w:pPr>
        <w:jc w:val="both"/>
        <w:rPr>
          <w:rFonts w:ascii="Times New Roman" w:hAnsi="Times New Roman"/>
          <w:sz w:val="24"/>
          <w:szCs w:val="24"/>
        </w:rPr>
      </w:pPr>
      <w:r w:rsidRPr="002E00BF">
        <w:rPr>
          <w:rFonts w:ascii="Times New Roman" w:eastAsia="MS Mincho" w:hAnsi="Times New Roman"/>
          <w:sz w:val="24"/>
        </w:rPr>
        <w:t xml:space="preserve">Доцент </w:t>
      </w:r>
      <w:r w:rsidR="000057B6">
        <w:rPr>
          <w:rFonts w:ascii="Times New Roman" w:eastAsia="MS Mincho" w:hAnsi="Times New Roman"/>
          <w:color w:val="000000"/>
          <w:sz w:val="24"/>
          <w:szCs w:val="24"/>
        </w:rPr>
        <w:t>кафедры уголовного права, уголовного процесса и криминалистики</w:t>
      </w:r>
    </w:p>
    <w:p w:rsidR="005C7DD6" w:rsidRDefault="005C7DD6" w:rsidP="006009BD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Волколупова</w:t>
      </w:r>
      <w:proofErr w:type="spellEnd"/>
      <w:r>
        <w:rPr>
          <w:rFonts w:ascii="Times New Roman" w:hAnsi="Times New Roman"/>
          <w:sz w:val="24"/>
        </w:rPr>
        <w:t xml:space="preserve"> В.А</w:t>
      </w:r>
    </w:p>
    <w:p w:rsidR="002E00BF" w:rsidRDefault="002E00BF" w:rsidP="002E00BF">
      <w:pPr>
        <w:ind w:firstLine="567"/>
        <w:jc w:val="both"/>
        <w:rPr>
          <w:rFonts w:ascii="Times New Roman" w:eastAsia="MS Mincho" w:hAnsi="Times New Roman"/>
          <w:sz w:val="24"/>
        </w:rPr>
      </w:pPr>
    </w:p>
    <w:p w:rsidR="006009BD" w:rsidRPr="00971A9A" w:rsidRDefault="006009BD" w:rsidP="006009BD">
      <w:pPr>
        <w:ind w:right="-6" w:firstLine="567"/>
        <w:rPr>
          <w:rFonts w:ascii="Times New Roman" w:hAnsi="Times New Roman" w:cs="Times New Roman"/>
          <w:sz w:val="24"/>
        </w:rPr>
      </w:pPr>
    </w:p>
    <w:p w:rsidR="006009BD" w:rsidRPr="008542D9" w:rsidRDefault="006009BD" w:rsidP="006009BD">
      <w:pPr>
        <w:rPr>
          <w:rFonts w:ascii="Times New Roman" w:eastAsia="MS Mincho" w:hAnsi="Times New Roman" w:cs="Times New Roman"/>
          <w:sz w:val="24"/>
        </w:rPr>
      </w:pPr>
      <w:r w:rsidRPr="008542D9">
        <w:rPr>
          <w:rFonts w:ascii="Times New Roman" w:eastAsia="MS Mincho" w:hAnsi="Times New Roman" w:cs="Times New Roman"/>
          <w:sz w:val="24"/>
        </w:rPr>
        <w:t xml:space="preserve">Заведующий кафедрой </w:t>
      </w:r>
    </w:p>
    <w:p w:rsidR="006009BD" w:rsidRDefault="006009BD" w:rsidP="006009BD">
      <w:pPr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уголовного права, </w:t>
      </w:r>
      <w:r w:rsidRPr="00971A9A">
        <w:rPr>
          <w:rFonts w:ascii="Times New Roman" w:eastAsia="MS Mincho" w:hAnsi="Times New Roman" w:cs="Times New Roman"/>
          <w:sz w:val="24"/>
        </w:rPr>
        <w:t>уголовно</w:t>
      </w:r>
      <w:r>
        <w:rPr>
          <w:rFonts w:ascii="Times New Roman" w:eastAsia="MS Mincho" w:hAnsi="Times New Roman" w:cs="Times New Roman"/>
          <w:sz w:val="24"/>
        </w:rPr>
        <w:t xml:space="preserve">го процесса </w:t>
      </w:r>
    </w:p>
    <w:p w:rsidR="006009BD" w:rsidRDefault="006009BD" w:rsidP="006009BD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>и криминалистики</w:t>
      </w:r>
    </w:p>
    <w:p w:rsidR="006009BD" w:rsidRPr="006009BD" w:rsidRDefault="006009BD" w:rsidP="006009BD">
      <w:pPr>
        <w:rPr>
          <w:rFonts w:ascii="Times New Roman" w:eastAsia="MS Mincho" w:hAnsi="Times New Roman" w:cs="Times New Roman"/>
          <w:sz w:val="24"/>
          <w:szCs w:val="24"/>
        </w:rPr>
      </w:pPr>
      <w:r w:rsidRPr="006009BD">
        <w:rPr>
          <w:rFonts w:ascii="Times New Roman" w:eastAsia="MS Mincho" w:hAnsi="Times New Roman" w:cs="Times New Roman"/>
          <w:sz w:val="24"/>
          <w:szCs w:val="24"/>
        </w:rPr>
        <w:t xml:space="preserve">канд. </w:t>
      </w:r>
      <w:proofErr w:type="spellStart"/>
      <w:r w:rsidRPr="006009BD">
        <w:rPr>
          <w:rFonts w:ascii="Times New Roman" w:eastAsia="MS Mincho" w:hAnsi="Times New Roman" w:cs="Times New Roman"/>
          <w:sz w:val="24"/>
          <w:szCs w:val="24"/>
        </w:rPr>
        <w:t>юрид</w:t>
      </w:r>
      <w:proofErr w:type="spellEnd"/>
      <w:r w:rsidRPr="006009BD">
        <w:rPr>
          <w:rFonts w:ascii="Times New Roman" w:eastAsia="MS Mincho" w:hAnsi="Times New Roman" w:cs="Times New Roman"/>
          <w:sz w:val="24"/>
          <w:szCs w:val="24"/>
        </w:rPr>
        <w:t>. наук,</w:t>
      </w:r>
      <w:r w:rsidR="00CF7EA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009BD">
        <w:rPr>
          <w:rFonts w:ascii="Times New Roman" w:eastAsia="MS Mincho" w:hAnsi="Times New Roman" w:cs="Times New Roman"/>
          <w:sz w:val="24"/>
          <w:szCs w:val="24"/>
        </w:rPr>
        <w:t>профессор Глебов Василий Герасимович</w:t>
      </w:r>
    </w:p>
    <w:p w:rsidR="006009BD" w:rsidRDefault="006009BD" w:rsidP="002E00BF">
      <w:pPr>
        <w:ind w:firstLine="567"/>
        <w:jc w:val="both"/>
      </w:pPr>
    </w:p>
    <w:p w:rsidR="006009BD" w:rsidRDefault="006009BD" w:rsidP="006009B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6009BD">
        <w:rPr>
          <w:rFonts w:ascii="Times New Roman" w:hAnsi="Times New Roman" w:cs="Times New Roman"/>
          <w:sz w:val="24"/>
          <w:szCs w:val="24"/>
        </w:rPr>
        <w:t>рограммагосударственной</w:t>
      </w:r>
      <w:proofErr w:type="spellEnd"/>
      <w:r w:rsidRPr="006009BD">
        <w:rPr>
          <w:rFonts w:ascii="Times New Roman" w:hAnsi="Times New Roman" w:cs="Times New Roman"/>
          <w:sz w:val="24"/>
          <w:szCs w:val="24"/>
        </w:rPr>
        <w:t xml:space="preserve"> итоговой аттестации</w:t>
      </w:r>
      <w:r w:rsidR="008542D9">
        <w:rPr>
          <w:rFonts w:ascii="Times New Roman" w:hAnsi="Times New Roman" w:cs="Times New Roman"/>
          <w:sz w:val="24"/>
          <w:szCs w:val="24"/>
        </w:rPr>
        <w:t xml:space="preserve"> обновлена, рассмотрена и</w:t>
      </w:r>
      <w:r>
        <w:rPr>
          <w:rFonts w:ascii="Times New Roman" w:hAnsi="Times New Roman" w:cs="Times New Roman"/>
          <w:sz w:val="24"/>
          <w:szCs w:val="24"/>
        </w:rPr>
        <w:t xml:space="preserve"> одобрена на заседании кафедры </w:t>
      </w:r>
      <w:r>
        <w:rPr>
          <w:rFonts w:ascii="Times New Roman" w:eastAsia="MS Mincho" w:hAnsi="Times New Roman" w:cs="Times New Roman"/>
          <w:sz w:val="24"/>
        </w:rPr>
        <w:t xml:space="preserve">уголовного права, </w:t>
      </w:r>
      <w:r w:rsidRPr="00971A9A">
        <w:rPr>
          <w:rFonts w:ascii="Times New Roman" w:eastAsia="MS Mincho" w:hAnsi="Times New Roman" w:cs="Times New Roman"/>
          <w:sz w:val="24"/>
        </w:rPr>
        <w:t>уголовно</w:t>
      </w:r>
      <w:r>
        <w:rPr>
          <w:rFonts w:ascii="Times New Roman" w:eastAsia="MS Mincho" w:hAnsi="Times New Roman" w:cs="Times New Roman"/>
          <w:sz w:val="24"/>
        </w:rPr>
        <w:t>го процесса и криминалистики.</w:t>
      </w:r>
    </w:p>
    <w:p w:rsidR="006009BD" w:rsidRPr="00471202" w:rsidRDefault="006009BD" w:rsidP="00600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23535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357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353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2353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9BD" w:rsidRDefault="006009BD" w:rsidP="002E00BF">
      <w:pPr>
        <w:rPr>
          <w:rFonts w:ascii="Times New Roman" w:eastAsia="MS Mincho" w:hAnsi="Times New Roman"/>
          <w:sz w:val="24"/>
        </w:rPr>
      </w:pPr>
    </w:p>
    <w:p w:rsidR="002E00BF" w:rsidRDefault="002E00BF" w:rsidP="002E00BF">
      <w:pPr>
        <w:rPr>
          <w:rFonts w:ascii="Times New Roman" w:eastAsia="MS Mincho" w:hAnsi="Times New Roman"/>
          <w:sz w:val="24"/>
        </w:rPr>
      </w:pPr>
    </w:p>
    <w:p w:rsidR="002E00BF" w:rsidRDefault="002E00BF" w:rsidP="002E00BF">
      <w:pPr>
        <w:tabs>
          <w:tab w:val="center" w:pos="1620"/>
          <w:tab w:val="center" w:pos="4320"/>
          <w:tab w:val="center" w:pos="6840"/>
        </w:tabs>
        <w:ind w:right="-6" w:firstLine="567"/>
        <w:jc w:val="both"/>
        <w:sectPr w:rsidR="002E00BF">
          <w:headerReference w:type="default" r:id="rId8"/>
          <w:pgSz w:w="11906" w:h="16838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sz w:val="24"/>
          <w:vertAlign w:val="superscript"/>
        </w:rPr>
        <w:tab/>
      </w:r>
    </w:p>
    <w:p w:rsidR="002E00BF" w:rsidRPr="00302EF3" w:rsidRDefault="002E00BF" w:rsidP="0056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</w:rPr>
        <w:lastRenderedPageBreak/>
        <w:t xml:space="preserve">.             </w:t>
      </w:r>
      <w:r w:rsidRPr="00302EF3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2E00BF" w:rsidRPr="00302EF3" w:rsidRDefault="002E00BF" w:rsidP="002E00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Calibri" w:eastAsia="Times New Roman" w:hAnsi="Calibri" w:cs="Calibri"/>
          <w:b w:val="0"/>
          <w:bCs w:val="0"/>
          <w:color w:val="auto"/>
          <w:kern w:val="3"/>
          <w:sz w:val="22"/>
          <w:szCs w:val="22"/>
          <w:lang w:eastAsia="ru-RU"/>
        </w:rPr>
        <w:id w:val="5337871"/>
        <w:docPartObj>
          <w:docPartGallery w:val="Table of Contents"/>
          <w:docPartUnique/>
        </w:docPartObj>
      </w:sdtPr>
      <w:sdtContent>
        <w:p w:rsidR="002E00BF" w:rsidRPr="005F70C9" w:rsidRDefault="002E00BF" w:rsidP="002E00BF">
          <w:pPr>
            <w:pStyle w:val="af"/>
            <w:rPr>
              <w:rFonts w:ascii="Times New Roman" w:hAnsi="Times New Roman" w:cs="Times New Roman"/>
              <w:sz w:val="24"/>
              <w:szCs w:val="24"/>
            </w:rPr>
          </w:pPr>
        </w:p>
        <w:p w:rsidR="002E00BF" w:rsidRPr="005F70C9" w:rsidRDefault="00E2365B" w:rsidP="00543160">
          <w:pPr>
            <w:pStyle w:val="14"/>
          </w:pPr>
          <w:r w:rsidRPr="005F70C9">
            <w:fldChar w:fldCharType="begin"/>
          </w:r>
          <w:r w:rsidR="002E00BF" w:rsidRPr="005F70C9">
            <w:instrText xml:space="preserve"> TOC \o "1-3" \h \z \u </w:instrText>
          </w:r>
          <w:r w:rsidRPr="005F70C9">
            <w:fldChar w:fldCharType="separate"/>
          </w:r>
          <w:hyperlink w:anchor="_Toc495484165" w:history="1">
            <w:r w:rsidR="002E00BF" w:rsidRPr="005F70C9">
              <w:rPr>
                <w:rStyle w:val="ae"/>
              </w:rPr>
              <w:t>1.Программа государственного экзамена</w:t>
            </w:r>
            <w:r w:rsidR="002E00BF" w:rsidRPr="005F70C9">
              <w:rPr>
                <w:webHidden/>
              </w:rPr>
              <w:tab/>
            </w:r>
            <w:r w:rsidR="004C6CCD">
              <w:rPr>
                <w:webHidden/>
              </w:rPr>
              <w:t>4</w:t>
            </w:r>
          </w:hyperlink>
        </w:p>
        <w:p w:rsidR="002E00BF" w:rsidRPr="005F70C9" w:rsidRDefault="00E2365B" w:rsidP="00543160">
          <w:pPr>
            <w:pStyle w:val="14"/>
          </w:pPr>
          <w:hyperlink w:anchor="_Toc495484166" w:history="1">
            <w:r w:rsidR="002E00BF" w:rsidRPr="005F70C9">
              <w:rPr>
                <w:rStyle w:val="ae"/>
              </w:rPr>
              <w:t>2.Выпускная квалификационная работа (ВКР)</w:t>
            </w:r>
            <w:r w:rsidR="002E00BF" w:rsidRPr="005F70C9">
              <w:rPr>
                <w:webHidden/>
              </w:rPr>
              <w:tab/>
            </w:r>
            <w:r w:rsidR="00543160">
              <w:rPr>
                <w:webHidden/>
              </w:rPr>
              <w:t>13</w:t>
            </w:r>
          </w:hyperlink>
        </w:p>
        <w:p w:rsidR="002E00BF" w:rsidRPr="005F70C9" w:rsidRDefault="00E2365B" w:rsidP="00543160">
          <w:pPr>
            <w:pStyle w:val="14"/>
          </w:pPr>
          <w:hyperlink w:anchor="_Toc495484167" w:history="1">
            <w:r w:rsidR="002E00BF" w:rsidRPr="005F70C9">
              <w:rPr>
                <w:rStyle w:val="ae"/>
              </w:rPr>
              <w:t>3. Порядок проведения ГИА для выпускников из числа лиц с ограниченными возможностями здоровья</w:t>
            </w:r>
            <w:r w:rsidR="002E00BF" w:rsidRPr="005F70C9">
              <w:rPr>
                <w:webHidden/>
              </w:rPr>
              <w:tab/>
            </w:r>
            <w:r w:rsidR="00543160">
              <w:rPr>
                <w:webHidden/>
              </w:rPr>
              <w:t>24</w:t>
            </w:r>
          </w:hyperlink>
        </w:p>
        <w:p w:rsidR="002E00BF" w:rsidRPr="00543160" w:rsidRDefault="00E2365B" w:rsidP="00543160">
          <w:pPr>
            <w:pStyle w:val="14"/>
          </w:pPr>
          <w:hyperlink w:anchor="_Toc495484168" w:history="1">
            <w:r w:rsidR="002E00BF" w:rsidRPr="00543160">
              <w:rPr>
                <w:rStyle w:val="ae"/>
              </w:rPr>
              <w:t>4. Порядок подачи и рассмотрения апелляций</w:t>
            </w:r>
            <w:r w:rsidR="002E00BF" w:rsidRPr="00543160">
              <w:rPr>
                <w:webHidden/>
              </w:rPr>
              <w:tab/>
            </w:r>
            <w:r w:rsidRPr="00543160">
              <w:rPr>
                <w:webHidden/>
              </w:rPr>
              <w:fldChar w:fldCharType="begin"/>
            </w:r>
            <w:r w:rsidR="002E00BF" w:rsidRPr="00543160">
              <w:rPr>
                <w:webHidden/>
              </w:rPr>
              <w:instrText xml:space="preserve"> PAGEREF _Toc495484168 \h </w:instrText>
            </w:r>
            <w:r w:rsidRPr="00543160">
              <w:rPr>
                <w:webHidden/>
              </w:rPr>
            </w:r>
            <w:r w:rsidRPr="00543160">
              <w:rPr>
                <w:webHidden/>
              </w:rPr>
              <w:fldChar w:fldCharType="separate"/>
            </w:r>
            <w:r w:rsidR="005C7DD6" w:rsidRPr="00543160">
              <w:rPr>
                <w:webHidden/>
              </w:rPr>
              <w:t>2</w:t>
            </w:r>
            <w:r w:rsidRPr="00543160">
              <w:rPr>
                <w:webHidden/>
              </w:rPr>
              <w:fldChar w:fldCharType="end"/>
            </w:r>
          </w:hyperlink>
          <w:r w:rsidR="00543160" w:rsidRPr="00543160">
            <w:t>5</w:t>
          </w:r>
        </w:p>
        <w:p w:rsidR="006858C8" w:rsidRPr="002E00BF" w:rsidRDefault="00E2365B" w:rsidP="002E00BF">
          <w:pPr>
            <w:sectPr w:rsidR="006858C8" w:rsidRPr="002E00BF">
              <w:headerReference w:type="default" r:id="rId9"/>
              <w:pgSz w:w="11906" w:h="16838"/>
              <w:pgMar w:top="1134" w:right="850" w:bottom="1134" w:left="1701" w:header="720" w:footer="720" w:gutter="0"/>
              <w:cols w:space="720"/>
            </w:sectPr>
          </w:pPr>
          <w:r w:rsidRPr="005F70C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C81A15" w:rsidRPr="00322A33" w:rsidRDefault="00C81A15" w:rsidP="007658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A33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Государственная итоговая аттестация по </w:t>
      </w:r>
      <w:r w:rsidR="002E00BF">
        <w:rPr>
          <w:rFonts w:ascii="Times New Roman" w:hAnsi="Times New Roman" w:cs="Times New Roman"/>
          <w:sz w:val="24"/>
          <w:szCs w:val="24"/>
        </w:rPr>
        <w:t>специальности</w:t>
      </w:r>
      <w:r w:rsidRPr="00322A33">
        <w:rPr>
          <w:rStyle w:val="s1"/>
          <w:rFonts w:ascii="Times New Roman" w:hAnsi="Times New Roman" w:cs="Times New Roman"/>
          <w:sz w:val="24"/>
          <w:szCs w:val="24"/>
        </w:rPr>
        <w:t>40.0</w:t>
      </w:r>
      <w:r w:rsidR="002E00BF">
        <w:rPr>
          <w:rStyle w:val="s1"/>
          <w:rFonts w:ascii="Times New Roman" w:hAnsi="Times New Roman" w:cs="Times New Roman"/>
          <w:sz w:val="24"/>
          <w:szCs w:val="24"/>
        </w:rPr>
        <w:t>5</w:t>
      </w:r>
      <w:r w:rsidRPr="00322A33">
        <w:rPr>
          <w:rStyle w:val="s1"/>
          <w:rFonts w:ascii="Times New Roman" w:hAnsi="Times New Roman" w:cs="Times New Roman"/>
          <w:sz w:val="24"/>
          <w:szCs w:val="24"/>
        </w:rPr>
        <w:t>.01 «</w:t>
      </w:r>
      <w:r w:rsidR="002E00BF">
        <w:rPr>
          <w:rStyle w:val="s1"/>
          <w:rFonts w:ascii="Times New Roman" w:hAnsi="Times New Roman" w:cs="Times New Roman"/>
          <w:sz w:val="24"/>
          <w:szCs w:val="24"/>
        </w:rPr>
        <w:t>Правовое обеспечение национальной безопасности</w:t>
      </w:r>
      <w:r w:rsidRPr="00322A33">
        <w:rPr>
          <w:rStyle w:val="s1"/>
          <w:rFonts w:ascii="Times New Roman" w:hAnsi="Times New Roman" w:cs="Times New Roman"/>
          <w:sz w:val="24"/>
          <w:szCs w:val="24"/>
        </w:rPr>
        <w:t>»</w:t>
      </w:r>
      <w:r w:rsidR="00896D6E">
        <w:rPr>
          <w:rStyle w:val="s1"/>
          <w:rFonts w:ascii="Times New Roman" w:hAnsi="Times New Roman" w:cs="Times New Roman"/>
          <w:sz w:val="24"/>
          <w:szCs w:val="24"/>
        </w:rPr>
        <w:t>,</w:t>
      </w:r>
      <w:proofErr w:type="spellStart"/>
      <w:r w:rsidR="002E00BF">
        <w:rPr>
          <w:rFonts w:ascii="Times New Roman" w:hAnsi="Times New Roman" w:cs="Times New Roman"/>
          <w:sz w:val="24"/>
          <w:szCs w:val="24"/>
        </w:rPr>
        <w:t>специализация</w:t>
      </w:r>
      <w:r w:rsidR="00896D6E">
        <w:rPr>
          <w:rFonts w:ascii="Times New Roman" w:hAnsi="Times New Roman" w:cs="Times New Roman"/>
          <w:sz w:val="24"/>
          <w:szCs w:val="24"/>
        </w:rPr>
        <w:t>-у</w:t>
      </w:r>
      <w:r w:rsidR="001F1860">
        <w:rPr>
          <w:rFonts w:ascii="Times New Roman" w:hAnsi="Times New Roman" w:cs="Times New Roman"/>
          <w:sz w:val="24"/>
          <w:szCs w:val="24"/>
        </w:rPr>
        <w:t>головн</w:t>
      </w:r>
      <w:r w:rsidR="00CB736F">
        <w:rPr>
          <w:rFonts w:ascii="Times New Roman" w:hAnsi="Times New Roman" w:cs="Times New Roman"/>
          <w:sz w:val="24"/>
          <w:szCs w:val="24"/>
        </w:rPr>
        <w:t>о-правовая</w:t>
      </w:r>
      <w:proofErr w:type="spellEnd"/>
      <w:r w:rsidR="00896D6E">
        <w:rPr>
          <w:rFonts w:ascii="Times New Roman" w:hAnsi="Times New Roman" w:cs="Times New Roman"/>
          <w:sz w:val="24"/>
          <w:szCs w:val="24"/>
        </w:rPr>
        <w:t>,</w:t>
      </w:r>
      <w:r w:rsidRPr="00322A33">
        <w:rPr>
          <w:rFonts w:ascii="Times New Roman" w:hAnsi="Times New Roman" w:cs="Times New Roman"/>
          <w:sz w:val="24"/>
          <w:szCs w:val="24"/>
        </w:rPr>
        <w:t xml:space="preserve"> проводится в форме государственного экзамена и защиты выпускной квалификационной работы</w:t>
      </w:r>
      <w:r w:rsidR="00896D6E">
        <w:rPr>
          <w:rFonts w:ascii="Times New Roman" w:hAnsi="Times New Roman" w:cs="Times New Roman"/>
          <w:sz w:val="24"/>
          <w:szCs w:val="24"/>
        </w:rPr>
        <w:t>. Если государственная итоговая аттестация проводится с применением дистанционных образовательных технологий, то порядок ее проведения определяется Регламентом проведения государственной итоговой аттестации (ГИА) с применением дистанционных образовательных технологий, утвержденным приказом Академии №02-370 от 24.04.2020</w:t>
      </w:r>
    </w:p>
    <w:p w:rsidR="00C81A15" w:rsidRPr="00322A33" w:rsidRDefault="00C81A15" w:rsidP="007658B1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804" w:rsidRPr="005F70C9" w:rsidRDefault="006C13F0" w:rsidP="005F70C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95484165"/>
      <w:r w:rsidRPr="005F70C9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2A5804" w:rsidRPr="005F70C9">
        <w:rPr>
          <w:rFonts w:ascii="Times New Roman" w:hAnsi="Times New Roman" w:cs="Times New Roman"/>
          <w:color w:val="auto"/>
          <w:sz w:val="24"/>
          <w:szCs w:val="24"/>
        </w:rPr>
        <w:t>Программа государственного экзамена</w:t>
      </w:r>
      <w:bookmarkEnd w:id="0"/>
    </w:p>
    <w:p w:rsidR="002A5804" w:rsidRPr="00322A33" w:rsidRDefault="002A5804" w:rsidP="002A5804">
      <w:pPr>
        <w:pStyle w:val="Style4"/>
        <w:widowControl/>
        <w:spacing w:line="240" w:lineRule="auto"/>
        <w:ind w:firstLine="0"/>
        <w:jc w:val="center"/>
        <w:rPr>
          <w:rStyle w:val="FontStyle11"/>
          <w:sz w:val="24"/>
          <w:szCs w:val="24"/>
        </w:rPr>
      </w:pPr>
    </w:p>
    <w:p w:rsidR="002A5804" w:rsidRPr="00322A33" w:rsidRDefault="002A5804" w:rsidP="002A5804">
      <w:pPr>
        <w:pStyle w:val="Style4"/>
        <w:widowControl/>
        <w:spacing w:line="240" w:lineRule="auto"/>
        <w:ind w:firstLine="709"/>
        <w:jc w:val="both"/>
        <w:rPr>
          <w:b/>
          <w:sz w:val="24"/>
        </w:rPr>
      </w:pPr>
      <w:r w:rsidRPr="00322A33">
        <w:rPr>
          <w:b/>
          <w:sz w:val="24"/>
        </w:rPr>
        <w:t xml:space="preserve">1.1. Государственный экзамен проводится устно в форме комплексного междисциплинарного экзамена </w:t>
      </w:r>
    </w:p>
    <w:p w:rsidR="002A5804" w:rsidRPr="00322A33" w:rsidRDefault="002A5804" w:rsidP="002A5804">
      <w:pPr>
        <w:pStyle w:val="Style4"/>
        <w:widowControl/>
        <w:spacing w:line="240" w:lineRule="auto"/>
        <w:ind w:firstLine="709"/>
        <w:jc w:val="both"/>
        <w:rPr>
          <w:sz w:val="24"/>
        </w:rPr>
      </w:pPr>
    </w:p>
    <w:p w:rsidR="002A5804" w:rsidRDefault="002A5804" w:rsidP="002A5804">
      <w:pPr>
        <w:pStyle w:val="Style4"/>
        <w:widowControl/>
        <w:spacing w:line="240" w:lineRule="auto"/>
        <w:ind w:firstLine="709"/>
        <w:jc w:val="both"/>
        <w:rPr>
          <w:b/>
          <w:sz w:val="24"/>
        </w:rPr>
      </w:pPr>
      <w:r w:rsidRPr="00322A33">
        <w:rPr>
          <w:b/>
          <w:sz w:val="24"/>
        </w:rPr>
        <w:t>1.2. При сдаче государственного экзамена выпускник должен продемонстрировать</w:t>
      </w:r>
      <w:r w:rsidR="002E00BF">
        <w:rPr>
          <w:b/>
          <w:sz w:val="24"/>
        </w:rPr>
        <w:t xml:space="preserve"> следующие профессиональные компетенции</w:t>
      </w:r>
      <w:r w:rsidR="005635C1">
        <w:rPr>
          <w:b/>
          <w:sz w:val="24"/>
        </w:rPr>
        <w:t>:</w:t>
      </w:r>
    </w:p>
    <w:p w:rsidR="005635C1" w:rsidRPr="00322A33" w:rsidRDefault="005635C1" w:rsidP="002A5804">
      <w:pPr>
        <w:pStyle w:val="Style4"/>
        <w:widowControl/>
        <w:spacing w:line="240" w:lineRule="auto"/>
        <w:ind w:firstLine="709"/>
        <w:jc w:val="both"/>
        <w:rPr>
          <w:rStyle w:val="FontStyle11"/>
          <w:b w:val="0"/>
          <w:sz w:val="24"/>
          <w:szCs w:val="24"/>
        </w:rPr>
      </w:pPr>
    </w:p>
    <w:p w:rsidR="00F07930" w:rsidRDefault="00F07930" w:rsidP="005635C1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ОПК-2 -</w:t>
      </w:r>
      <w:r w:rsidRPr="00F07930">
        <w:rPr>
          <w:rFonts w:ascii="Times New Roman" w:hAnsi="Times New Roman" w:cs="Times New Roman"/>
          <w:sz w:val="24"/>
        </w:rPr>
        <w:t>способность реализовывать нормы материального и процессуального права, законодательство Российской Федерации, общепризнанные принципы и нормы международного права в профессиональной деятельности</w:t>
      </w:r>
    </w:p>
    <w:p w:rsidR="00F07930" w:rsidRDefault="00F07930" w:rsidP="005635C1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ОПК ОС-3 - </w:t>
      </w:r>
      <w:r w:rsidRPr="00F07930">
        <w:rPr>
          <w:rFonts w:ascii="Times New Roman" w:hAnsi="Times New Roman" w:cs="Times New Roman"/>
          <w:sz w:val="24"/>
        </w:rPr>
        <w:t>способность адаптироваться к специфике деятельности конкретных органов и/или организаций</w:t>
      </w:r>
    </w:p>
    <w:p w:rsidR="00F07930" w:rsidRDefault="00F07930" w:rsidP="005635C1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ОПК ОС-4 - </w:t>
      </w:r>
      <w:r w:rsidRPr="00F07930">
        <w:rPr>
          <w:rFonts w:ascii="Times New Roman" w:hAnsi="Times New Roman" w:cs="Times New Roman"/>
          <w:sz w:val="24"/>
        </w:rPr>
        <w:t>способность обнаруживать реальные и скрытые угрозы безопасности деятельности органов и организаций</w:t>
      </w:r>
    </w:p>
    <w:p w:rsidR="00F07930" w:rsidRPr="004148CC" w:rsidRDefault="00F07930" w:rsidP="005635C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ПК-3 - </w:t>
      </w:r>
      <w:r w:rsidRPr="004148CC">
        <w:rPr>
          <w:rFonts w:ascii="Times New Roman" w:hAnsi="Times New Roman" w:cs="Times New Roman"/>
          <w:sz w:val="24"/>
        </w:rPr>
        <w:t>способностью принимать решения и совершать юридические действия в точном соответствии с законодательством Российской Федерации</w:t>
      </w:r>
    </w:p>
    <w:p w:rsidR="00F07930" w:rsidRPr="004148CC" w:rsidRDefault="004148CC" w:rsidP="005635C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ПК-7 - </w:t>
      </w:r>
      <w:r w:rsidR="00F07930" w:rsidRPr="004148CC">
        <w:rPr>
          <w:rFonts w:ascii="Times New Roman" w:hAnsi="Times New Roman" w:cs="Times New Roman"/>
          <w:sz w:val="24"/>
        </w:rPr>
        <w:t>способностью проводить правовую экспертизу нормативных правовых актов, в том числе в целях недопущения в них положений, способствующих созданию условий для проявления коррупции</w:t>
      </w:r>
    </w:p>
    <w:p w:rsidR="00F07930" w:rsidRPr="004148CC" w:rsidRDefault="004148CC" w:rsidP="005635C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ПК-9 - </w:t>
      </w:r>
      <w:r w:rsidR="00F07930" w:rsidRPr="004148CC">
        <w:rPr>
          <w:rFonts w:ascii="Times New Roman" w:hAnsi="Times New Roman" w:cs="Times New Roman"/>
          <w:sz w:val="24"/>
        </w:rPr>
        <w:t>способностью выявлять, пресекать, раскрывать и расследовать преступления и иные правонарушения</w:t>
      </w:r>
    </w:p>
    <w:p w:rsidR="00F07930" w:rsidRPr="004148CC" w:rsidRDefault="004148CC" w:rsidP="005635C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ПК-14 - </w:t>
      </w:r>
      <w:r w:rsidR="00F07930" w:rsidRPr="004148CC">
        <w:rPr>
          <w:rFonts w:ascii="Times New Roman" w:hAnsi="Times New Roman" w:cs="Times New Roman"/>
          <w:sz w:val="24"/>
        </w:rPr>
        <w:t>способностью осуществлять действия по силовому пресечению правонарушений, использовать для решения профессиональных задач специальную технику, оружие, специальные средства, применяемые в деятельности правоохранительного органа, по линии которого осуществляется подготовка специалистов</w:t>
      </w:r>
    </w:p>
    <w:p w:rsidR="00F07930" w:rsidRDefault="004148CC" w:rsidP="005635C1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ПК-16 - </w:t>
      </w:r>
      <w:r w:rsidR="00F07930" w:rsidRPr="004148CC">
        <w:rPr>
          <w:rFonts w:ascii="Times New Roman" w:hAnsi="Times New Roman" w:cs="Times New Roman"/>
          <w:sz w:val="24"/>
        </w:rPr>
        <w:t>способностью соблюдать в профессиональной деятельности требования нормативных правовых актов в области защиты государственной тайны и информационной безопасности, обеспечивать соблюдение режима секретности</w:t>
      </w:r>
    </w:p>
    <w:p w:rsidR="00F07930" w:rsidRPr="004148CC" w:rsidRDefault="004148CC" w:rsidP="005635C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ПК-17 - </w:t>
      </w:r>
      <w:r w:rsidR="00F07930" w:rsidRPr="004148CC">
        <w:rPr>
          <w:rFonts w:ascii="Times New Roman" w:hAnsi="Times New Roman" w:cs="Times New Roman"/>
          <w:sz w:val="24"/>
        </w:rPr>
        <w:t>способностью выполнять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помощь, обеспечивать личную безопасность и безопасность граждан в процессе решения служебных задач</w:t>
      </w:r>
    </w:p>
    <w:p w:rsidR="00F07930" w:rsidRPr="004148CC" w:rsidRDefault="004148CC" w:rsidP="005635C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УК ОС-3- </w:t>
      </w:r>
      <w:r w:rsidR="00F07930" w:rsidRPr="004148CC">
        <w:rPr>
          <w:rFonts w:ascii="Times New Roman" w:hAnsi="Times New Roman" w:cs="Times New Roman"/>
          <w:sz w:val="24"/>
        </w:rPr>
        <w:t>способность работать в коллективе в сфере своей профессиональной деятельности, толерантно воспринимая социальные, этнические, конфессиональные и культурные различия</w:t>
      </w:r>
    </w:p>
    <w:p w:rsidR="00F07930" w:rsidRPr="004148CC" w:rsidRDefault="004148CC" w:rsidP="005635C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УК ОС-4 -</w:t>
      </w:r>
      <w:r w:rsidR="00F07930" w:rsidRPr="004148CC">
        <w:rPr>
          <w:rFonts w:ascii="Times New Roman" w:hAnsi="Times New Roman" w:cs="Times New Roman"/>
          <w:sz w:val="24"/>
        </w:rPr>
        <w:t>способность к коммуникации в устной и письменной формах на русском и иностранном(</w:t>
      </w:r>
      <w:proofErr w:type="spellStart"/>
      <w:r w:rsidR="00F07930" w:rsidRPr="004148CC">
        <w:rPr>
          <w:rFonts w:ascii="Times New Roman" w:hAnsi="Times New Roman" w:cs="Times New Roman"/>
          <w:sz w:val="24"/>
        </w:rPr>
        <w:t>ых</w:t>
      </w:r>
      <w:proofErr w:type="spellEnd"/>
      <w:r w:rsidR="00F07930" w:rsidRPr="004148CC">
        <w:rPr>
          <w:rFonts w:ascii="Times New Roman" w:hAnsi="Times New Roman" w:cs="Times New Roman"/>
          <w:sz w:val="24"/>
        </w:rPr>
        <w:t>) языках для решения задач профессиональной деятельности</w:t>
      </w:r>
    </w:p>
    <w:p w:rsidR="00F07930" w:rsidRPr="004148CC" w:rsidRDefault="004148CC" w:rsidP="00F07930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УК ОС-5- </w:t>
      </w:r>
      <w:r w:rsidR="00F07930" w:rsidRPr="004148CC">
        <w:rPr>
          <w:rFonts w:ascii="Times New Roman" w:hAnsi="Times New Roman" w:cs="Times New Roman"/>
          <w:sz w:val="24"/>
        </w:rPr>
        <w:t>способность выстраивать и реализовывать траекторию саморазвития на основе принципов образования в течение всей жизни</w:t>
      </w:r>
    </w:p>
    <w:p w:rsidR="00F07930" w:rsidRPr="004148CC" w:rsidRDefault="004148CC" w:rsidP="005635C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УК ОС-6- </w:t>
      </w:r>
      <w:r w:rsidR="00F07930" w:rsidRPr="004148CC">
        <w:rPr>
          <w:rFonts w:ascii="Times New Roman" w:hAnsi="Times New Roman" w:cs="Times New Roman"/>
          <w:sz w:val="24"/>
        </w:rPr>
        <w:t>способность поддерживать уровень физического здоровья, достаточного для обеспечения полноценной социальной и профессиональной деятельности</w:t>
      </w:r>
    </w:p>
    <w:p w:rsidR="00F07930" w:rsidRPr="004148CC" w:rsidRDefault="004148CC" w:rsidP="005635C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УК ОС-7 - </w:t>
      </w:r>
      <w:r w:rsidR="00F07930" w:rsidRPr="004148CC">
        <w:rPr>
          <w:rFonts w:ascii="Times New Roman" w:hAnsi="Times New Roman" w:cs="Times New Roman"/>
          <w:sz w:val="24"/>
        </w:rPr>
        <w:t>способность создавать и поддерживать безопасные условия жизнедеятельности, в том числе при возникновении чрезвычайных ситуаций</w:t>
      </w:r>
    </w:p>
    <w:p w:rsidR="00F07930" w:rsidRPr="00F07930" w:rsidRDefault="00F07930" w:rsidP="005635C1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07930">
        <w:rPr>
          <w:rFonts w:ascii="Times New Roman" w:hAnsi="Times New Roman" w:cs="Times New Roman"/>
          <w:b/>
          <w:sz w:val="24"/>
        </w:rPr>
        <w:t>УК ОС-11</w:t>
      </w:r>
      <w:r w:rsidR="004148CC">
        <w:rPr>
          <w:rFonts w:ascii="Times New Roman" w:hAnsi="Times New Roman" w:cs="Times New Roman"/>
          <w:b/>
          <w:sz w:val="24"/>
        </w:rPr>
        <w:t xml:space="preserve">- </w:t>
      </w:r>
      <w:r w:rsidR="004148CC">
        <w:rPr>
          <w:rFonts w:ascii="Times New Roman" w:hAnsi="Times New Roman" w:cs="Times New Roman"/>
          <w:sz w:val="24"/>
        </w:rPr>
        <w:t>с</w:t>
      </w:r>
      <w:r w:rsidR="004148CC" w:rsidRPr="004148CC">
        <w:rPr>
          <w:rFonts w:ascii="Times New Roman" w:hAnsi="Times New Roman" w:cs="Times New Roman"/>
          <w:sz w:val="24"/>
        </w:rPr>
        <w:t>пособ</w:t>
      </w:r>
      <w:r w:rsidR="004148CC">
        <w:rPr>
          <w:rFonts w:ascii="Times New Roman" w:hAnsi="Times New Roman" w:cs="Times New Roman"/>
          <w:sz w:val="24"/>
        </w:rPr>
        <w:t>ность</w:t>
      </w:r>
      <w:r w:rsidR="004148CC" w:rsidRPr="004148CC">
        <w:rPr>
          <w:rFonts w:ascii="Times New Roman" w:hAnsi="Times New Roman" w:cs="Times New Roman"/>
          <w:sz w:val="24"/>
        </w:rPr>
        <w:t xml:space="preserve"> идентифицировать проявления экстремизма и участвовать в принятии профилактических мер, направленных на предупреждении экстремисткой, в том числе террористической деятельности</w:t>
      </w:r>
    </w:p>
    <w:p w:rsidR="00F07930" w:rsidRPr="00F07930" w:rsidRDefault="00F07930" w:rsidP="005635C1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F07930" w:rsidRDefault="00F07930" w:rsidP="005635C1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2A5804" w:rsidRPr="005420EA" w:rsidRDefault="002A5804" w:rsidP="002A5804">
      <w:pPr>
        <w:pStyle w:val="Style4"/>
        <w:widowControl/>
        <w:spacing w:line="240" w:lineRule="auto"/>
        <w:ind w:left="66" w:firstLine="501"/>
        <w:rPr>
          <w:rStyle w:val="FontStyle11"/>
          <w:b w:val="0"/>
          <w:sz w:val="24"/>
          <w:szCs w:val="24"/>
        </w:rPr>
      </w:pPr>
      <w:r w:rsidRPr="00322A33">
        <w:rPr>
          <w:b/>
          <w:sz w:val="24"/>
        </w:rPr>
        <w:t xml:space="preserve">1.3. </w:t>
      </w:r>
      <w:r w:rsidRPr="005420EA">
        <w:rPr>
          <w:b/>
          <w:sz w:val="24"/>
        </w:rPr>
        <w:t xml:space="preserve">Перечень </w:t>
      </w:r>
      <w:r w:rsidR="00F00493" w:rsidRPr="005420EA">
        <w:rPr>
          <w:b/>
          <w:sz w:val="24"/>
        </w:rPr>
        <w:t xml:space="preserve">примерных </w:t>
      </w:r>
      <w:r w:rsidRPr="005420EA">
        <w:rPr>
          <w:b/>
          <w:sz w:val="24"/>
        </w:rPr>
        <w:t>вопросов, выносимых на государственный экзамен</w:t>
      </w:r>
    </w:p>
    <w:p w:rsidR="002A5804" w:rsidRPr="00322A33" w:rsidRDefault="002A5804" w:rsidP="002A5804">
      <w:pPr>
        <w:pStyle w:val="Style4"/>
        <w:widowControl/>
        <w:spacing w:line="240" w:lineRule="auto"/>
        <w:ind w:firstLine="709"/>
        <w:jc w:val="both"/>
        <w:rPr>
          <w:rStyle w:val="FontStyle11"/>
          <w:b w:val="0"/>
          <w:sz w:val="24"/>
          <w:szCs w:val="24"/>
        </w:rPr>
      </w:pP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Понятие, предмет и метод уголовного права, его роль в правовом обеспечении национальной безопасности.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Уголовный закон: понятие, признаки и его роль в правовом обеспечении национальной безопасности.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 и признаки преступления, его соотношение с понятием «состав преступления».</w:t>
      </w:r>
    </w:p>
    <w:p w:rsidR="001F6EA0" w:rsidRPr="001F6EA0" w:rsidRDefault="00896D6E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Понятие, э</w:t>
      </w:r>
      <w:r w:rsidR="001F6EA0" w:rsidRPr="001F6EA0">
        <w:rPr>
          <w:rFonts w:ascii="Times New Roman" w:hAnsi="Times New Roman" w:cs="Times New Roman"/>
          <w:sz w:val="24"/>
          <w:szCs w:val="24"/>
        </w:rPr>
        <w:t>лементы и признаки состава преступления.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 и виды неоконченного преступления.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Понятие и виды обстоятельств, исключающих преступность деяния. 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 соучастия в преступлении, его объективные и субъективные признаки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Понятие, признаки и виды множественности преступлений.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 и цели наказания, его роль в правовом обеспечении национальной безопасности.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 и виды иных мер уголовно-правового характера.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Организация преступного сообщества (преступной организации) или участие в нем (ней): понятие, объективные и субъективные признаки, отличия от смежных составов. 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Угон судна воздушного или водного транспорта либо железнодорожного подвижного состава: понятие, его объективные и субъективные признаки, отличия от смежных составов. 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Массовые беспорядки: понятие, их объективные и субъективные признаки, отличия от смежных составов. 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Понятие, виды и уголовно-правовая характеристика преступлений, связанных с незаконным оборотом оружия, боеприпасов, взрывчатых веществ и взрывных устройств</w:t>
      </w:r>
      <w:r w:rsidR="005F40B2">
        <w:rPr>
          <w:rFonts w:ascii="Times New Roman" w:hAnsi="Times New Roman" w:cs="Times New Roman"/>
          <w:sz w:val="24"/>
          <w:szCs w:val="24"/>
        </w:rPr>
        <w:t>,</w:t>
      </w:r>
      <w:r w:rsidRPr="001F6EA0">
        <w:rPr>
          <w:rFonts w:ascii="Times New Roman" w:hAnsi="Times New Roman" w:cs="Times New Roman"/>
          <w:sz w:val="24"/>
          <w:szCs w:val="24"/>
        </w:rPr>
        <w:t xml:space="preserve"> как угрозы национальной безопасности. 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Понятие, виды и уголовно-правовая характеристика преступлений, связанных с незаконным оборотом наркотических средств, психотропных веществ, их аналогов и </w:t>
      </w:r>
      <w:proofErr w:type="spellStart"/>
      <w:r w:rsidRPr="001F6EA0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1F6EA0">
        <w:rPr>
          <w:rFonts w:ascii="Times New Roman" w:hAnsi="Times New Roman" w:cs="Times New Roman"/>
          <w:sz w:val="24"/>
          <w:szCs w:val="24"/>
        </w:rPr>
        <w:t xml:space="preserve"> растений</w:t>
      </w:r>
      <w:r w:rsidR="005F40B2">
        <w:rPr>
          <w:rFonts w:ascii="Times New Roman" w:hAnsi="Times New Roman" w:cs="Times New Roman"/>
          <w:sz w:val="24"/>
          <w:szCs w:val="24"/>
        </w:rPr>
        <w:t>,</w:t>
      </w:r>
      <w:r w:rsidRPr="001F6EA0">
        <w:rPr>
          <w:rFonts w:ascii="Times New Roman" w:hAnsi="Times New Roman" w:cs="Times New Roman"/>
          <w:sz w:val="24"/>
          <w:szCs w:val="24"/>
        </w:rPr>
        <w:t xml:space="preserve"> как угрозы национальной безопасности. 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Государственная измена: понятие, ее объективные и субъективные признаки, отличия от смежных составов. 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Посягательство на жизнь государственного или общественного деятеля: понятие, объективные и субъективные признаки, отличия от смежных составов.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Понятие, виды и уголовно-правовая характеристика преступлений экстремистской направленности как угрозы национальной безопасности.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Возбуждение ненависти или вражды, а равно унижение человеческого достоинства: понятие, объективные и субъективные признаки, отличия от смежных составов.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Организация экстремистского сообщества: понятие, объективные и субъективные признаки, отличия от смежных составов. 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 и назначение уголовного судопроизводства, его роль в правовом обеспечении национальной безопасности.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Уголовно-процессуальный закон, его понятие, признаки и роль в правовом обеспечении национальной безопасности.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Принцип презумпции невиновности и правовые гарантии его обеспечения в уголовном судопроизводстве.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Полномочия и состав суда при рассмотрении уголовных дел. Особенности определения подсудности по делам о преступлениях, посягающих на интересы государственной власти. 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Участники стороны обвинения в уголовном процессе.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Участники стороны защиты в уголовном процессе.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 Понятие и классификация доказательств. Особенности процесса доказывания по делам о преступлениях террористической направленности.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Предмет и пределы доказывания в уголовном судопроизводстве.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 и виды мер пресечения. Процессуальный порядок их избрания, продления, изменения и отмены.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Заключение под стражу: понятие, основания и процессуальный порядок применения.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Досудебные стадии в уголовном судопроизводстве, их специфика при расследовании преступлений экстремистской направленности.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Привлечение в качестве обвиняемого: понятие, основания и процессуальный порядок.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Понятие, виды и процессуальный порядок окончания предварительного расследования.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Основания и процессуальный порядок производства дознания в сокращенной форме.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Структура и порядок судебного разбирательства по уголовным делам.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Приговор, его понятие, виды и порядок постановления.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Особый порядок принятия судебного решения при согласии обвиняемого с </w:t>
      </w:r>
      <w:proofErr w:type="spellStart"/>
      <w:r w:rsidRPr="001F6EA0">
        <w:rPr>
          <w:rFonts w:ascii="Times New Roman" w:hAnsi="Times New Roman" w:cs="Times New Roman"/>
          <w:sz w:val="24"/>
          <w:szCs w:val="24"/>
        </w:rPr>
        <w:t>предьявленным</w:t>
      </w:r>
      <w:proofErr w:type="spellEnd"/>
      <w:r w:rsidRPr="001F6EA0">
        <w:rPr>
          <w:rFonts w:ascii="Times New Roman" w:hAnsi="Times New Roman" w:cs="Times New Roman"/>
          <w:sz w:val="24"/>
          <w:szCs w:val="24"/>
        </w:rPr>
        <w:t xml:space="preserve"> ему обвинением.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Особый порядок принятия судебного решения при заключении досудебного соглашения о сотрудничестве.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Особенности производства по уголовным делам в отношении несовершеннолетних.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Особенности производства в суде с участием присяжных заседателей.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Понятие, виды и уголовно-правовая характеристика служебных преступлений как угрозы национальной безопасности.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Общие правила квалификации служебных преступлений при конкуренции уголовно-правовых норм.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 должностного лица в уголовном праве и его отличия от лица, выполняющего управленческие функции в коммерческой или иной негосударственной организации.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Преступления, посягающие на конституционные права и свободы человека и гражданина, совершенные лицом с использованием своего служебного положения, их отличия от смежных составов.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Преступления в сфере экономики, совершенные лицом с использованием своего служебного положения, их отличия от смежных составов.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Служебные преступления, посягающие на общественную безопасность и общественный порядок.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 xml:space="preserve">Преступления, связанные с незаконным оборотом оружия, </w:t>
      </w:r>
      <w:proofErr w:type="spellStart"/>
      <w:r w:rsidRPr="001F6EA0">
        <w:rPr>
          <w:rFonts w:ascii="Times New Roman" w:hAnsi="Times New Roman" w:cs="Times New Roman"/>
          <w:bCs/>
          <w:sz w:val="24"/>
          <w:szCs w:val="24"/>
        </w:rPr>
        <w:t>беоприпасов</w:t>
      </w:r>
      <w:proofErr w:type="spellEnd"/>
      <w:r w:rsidRPr="001F6EA0">
        <w:rPr>
          <w:rFonts w:ascii="Times New Roman" w:hAnsi="Times New Roman" w:cs="Times New Roman"/>
          <w:bCs/>
          <w:sz w:val="24"/>
          <w:szCs w:val="24"/>
        </w:rPr>
        <w:t>, взрывчатых веществ и взрывных устройств, совершенные лицом с использованием своего служебного положения.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 xml:space="preserve">Преступления, связанные с незаконным оборотом наркотических средств, психотропных веществ, их аналогов и </w:t>
      </w:r>
      <w:proofErr w:type="spellStart"/>
      <w:r w:rsidRPr="001F6EA0">
        <w:rPr>
          <w:rFonts w:ascii="Times New Roman" w:hAnsi="Times New Roman" w:cs="Times New Roman"/>
          <w:bCs/>
          <w:sz w:val="24"/>
          <w:szCs w:val="24"/>
        </w:rPr>
        <w:t>наркосодержащих</w:t>
      </w:r>
      <w:proofErr w:type="spellEnd"/>
      <w:r w:rsidRPr="001F6EA0">
        <w:rPr>
          <w:rFonts w:ascii="Times New Roman" w:hAnsi="Times New Roman" w:cs="Times New Roman"/>
          <w:bCs/>
          <w:sz w:val="24"/>
          <w:szCs w:val="24"/>
        </w:rPr>
        <w:t xml:space="preserve"> растений, совершенные лицом с использованием своего служебного положения.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Понятие, виды и уголовно-правовая характеристика преступлений коррупционной направленности как угрозы национальной безопасности.</w:t>
      </w:r>
    </w:p>
    <w:p w:rsid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Взяточничество: понятие, виды и регламент</w:t>
      </w:r>
      <w:r>
        <w:rPr>
          <w:rFonts w:ascii="Times New Roman" w:hAnsi="Times New Roman" w:cs="Times New Roman"/>
          <w:bCs/>
          <w:sz w:val="24"/>
          <w:szCs w:val="24"/>
        </w:rPr>
        <w:t>ация ответственности.</w:t>
      </w:r>
    </w:p>
    <w:p w:rsid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>Понятие, виды и уголовно-правовая характеристика преступлений</w:t>
      </w:r>
    </w:p>
    <w:p w:rsid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lastRenderedPageBreak/>
        <w:t>Террористический акт: понятие, объективные и субъективные признак</w:t>
      </w:r>
      <w:r>
        <w:rPr>
          <w:rFonts w:ascii="Times New Roman" w:hAnsi="Times New Roman" w:cs="Times New Roman"/>
          <w:bCs/>
          <w:sz w:val="24"/>
          <w:szCs w:val="24"/>
        </w:rPr>
        <w:t>и, отличия от смежных составов.</w:t>
      </w:r>
    </w:p>
    <w:p w:rsid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sz w:val="24"/>
          <w:szCs w:val="24"/>
        </w:rPr>
        <w:t xml:space="preserve">Организация террористического сообщества и участие в нем: понятие, его объективные и субъективные признаки, отличия от смежных составов. </w:t>
      </w:r>
    </w:p>
    <w:p w:rsid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Захват заложника: понятие, объективные и субъективные признаки, отличия от смежных составов.</w:t>
      </w:r>
    </w:p>
    <w:p w:rsidR="005420EA" w:rsidRDefault="005420EA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Добровольная сдача в плен</w:t>
      </w:r>
      <w:r w:rsidRPr="001F6EA0">
        <w:rPr>
          <w:rFonts w:ascii="Times New Roman" w:hAnsi="Times New Roman" w:cs="Times New Roman"/>
          <w:bCs/>
          <w:sz w:val="24"/>
          <w:szCs w:val="24"/>
        </w:rPr>
        <w:t xml:space="preserve">: понятие, объективные и субъективные </w:t>
      </w:r>
      <w:proofErr w:type="spellStart"/>
      <w:r w:rsidRPr="001F6EA0">
        <w:rPr>
          <w:rFonts w:ascii="Times New Roman" w:hAnsi="Times New Roman" w:cs="Times New Roman"/>
          <w:bCs/>
          <w:sz w:val="24"/>
          <w:szCs w:val="24"/>
        </w:rPr>
        <w:t>признаки,</w:t>
      </w:r>
      <w:r>
        <w:rPr>
          <w:rFonts w:ascii="Times New Roman" w:hAnsi="Times New Roman" w:cs="Times New Roman"/>
          <w:bCs/>
          <w:sz w:val="24"/>
          <w:szCs w:val="24"/>
        </w:rPr>
        <w:t>условия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освобождения от уголовной ответственности</w:t>
      </w:r>
      <w:r w:rsidRPr="001F6EA0">
        <w:rPr>
          <w:rFonts w:ascii="Times New Roman" w:hAnsi="Times New Roman" w:cs="Times New Roman"/>
          <w:bCs/>
          <w:sz w:val="24"/>
          <w:szCs w:val="24"/>
        </w:rPr>
        <w:t>.</w:t>
      </w:r>
    </w:p>
    <w:p w:rsidR="001F6EA0" w:rsidRDefault="005420EA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Мародерство</w:t>
      </w:r>
      <w:r w:rsidR="001F6EA0" w:rsidRPr="001F6EA0">
        <w:rPr>
          <w:rFonts w:ascii="Times New Roman" w:hAnsi="Times New Roman" w:cs="Times New Roman"/>
          <w:bCs/>
          <w:sz w:val="24"/>
          <w:szCs w:val="24"/>
        </w:rPr>
        <w:t>: понятие, объективные и субъективные признаки, отличия от смежных составов.</w:t>
      </w:r>
    </w:p>
    <w:p w:rsid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Применение запрещенных средств и методов ведения войны.</w:t>
      </w:r>
    </w:p>
    <w:p w:rsid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Нападения на лиц или учреждения, которые пользуются международной защитой.</w:t>
      </w:r>
    </w:p>
    <w:p w:rsid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EA0">
        <w:rPr>
          <w:rFonts w:ascii="Times New Roman" w:hAnsi="Times New Roman" w:cs="Times New Roman"/>
          <w:bCs/>
          <w:sz w:val="24"/>
          <w:szCs w:val="24"/>
        </w:rPr>
        <w:t>Наемничество</w:t>
      </w:r>
      <w:proofErr w:type="spellEnd"/>
      <w:r w:rsidRPr="001F6EA0">
        <w:rPr>
          <w:rFonts w:ascii="Times New Roman" w:hAnsi="Times New Roman" w:cs="Times New Roman"/>
          <w:bCs/>
          <w:sz w:val="24"/>
          <w:szCs w:val="24"/>
        </w:rPr>
        <w:t>: понятие, объективные и субъективные признаки, отличия от смежных составов.</w:t>
      </w:r>
    </w:p>
    <w:p w:rsidR="001F6EA0" w:rsidRPr="001F6EA0" w:rsidRDefault="001F6EA0" w:rsidP="00AC72EE">
      <w:pPr>
        <w:numPr>
          <w:ilvl w:val="0"/>
          <w:numId w:val="16"/>
        </w:numPr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EA0">
        <w:rPr>
          <w:rFonts w:ascii="Times New Roman" w:hAnsi="Times New Roman" w:cs="Times New Roman"/>
          <w:bCs/>
          <w:sz w:val="24"/>
          <w:szCs w:val="24"/>
        </w:rPr>
        <w:t>Акт международного терроризма: понятие, объективные и субъективные признаки, отличия от смежных составов.</w:t>
      </w:r>
    </w:p>
    <w:p w:rsidR="002E00BF" w:rsidRDefault="002E00BF" w:rsidP="00F00493">
      <w:pPr>
        <w:pStyle w:val="Style12"/>
        <w:widowControl/>
        <w:tabs>
          <w:tab w:val="left" w:pos="1100"/>
        </w:tabs>
        <w:spacing w:line="240" w:lineRule="auto"/>
        <w:ind w:left="0" w:firstLine="244"/>
        <w:rPr>
          <w:b/>
          <w:sz w:val="24"/>
          <w:szCs w:val="24"/>
        </w:rPr>
      </w:pPr>
    </w:p>
    <w:p w:rsidR="00F00493" w:rsidRPr="00322A33" w:rsidRDefault="00F00493" w:rsidP="00F00493">
      <w:pPr>
        <w:pStyle w:val="Style12"/>
        <w:widowControl/>
        <w:tabs>
          <w:tab w:val="left" w:pos="1100"/>
        </w:tabs>
        <w:spacing w:line="240" w:lineRule="auto"/>
        <w:ind w:left="0" w:firstLine="244"/>
        <w:rPr>
          <w:rStyle w:val="FontStyle38"/>
          <w:b/>
          <w:sz w:val="24"/>
          <w:szCs w:val="24"/>
        </w:rPr>
      </w:pPr>
      <w:r w:rsidRPr="00322A33">
        <w:rPr>
          <w:b/>
          <w:sz w:val="24"/>
          <w:szCs w:val="24"/>
        </w:rPr>
        <w:t>1.4. Рекомендации обучающимся по подготовке к государственному экзамену</w:t>
      </w:r>
    </w:p>
    <w:p w:rsidR="00C81A15" w:rsidRPr="00322A33" w:rsidRDefault="00C81A15" w:rsidP="00F004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493" w:rsidRPr="00322A33" w:rsidRDefault="00F00493" w:rsidP="00F004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A33">
        <w:rPr>
          <w:rFonts w:ascii="Times New Roman" w:hAnsi="Times New Roman" w:cs="Times New Roman"/>
          <w:sz w:val="24"/>
          <w:szCs w:val="24"/>
        </w:rPr>
        <w:t>Программа государственн</w:t>
      </w:r>
      <w:r w:rsidR="000555C1">
        <w:rPr>
          <w:rFonts w:ascii="Times New Roman" w:hAnsi="Times New Roman" w:cs="Times New Roman"/>
          <w:sz w:val="24"/>
          <w:szCs w:val="24"/>
        </w:rPr>
        <w:t>ой итоговой аттестации</w:t>
      </w:r>
      <w:r w:rsidRPr="00322A33">
        <w:rPr>
          <w:rFonts w:ascii="Times New Roman" w:hAnsi="Times New Roman" w:cs="Times New Roman"/>
          <w:sz w:val="24"/>
          <w:szCs w:val="24"/>
        </w:rPr>
        <w:t>,</w:t>
      </w:r>
      <w:r w:rsidR="000555C1">
        <w:rPr>
          <w:rFonts w:ascii="Times New Roman" w:hAnsi="Times New Roman" w:cs="Times New Roman"/>
          <w:sz w:val="24"/>
          <w:szCs w:val="24"/>
        </w:rPr>
        <w:t xml:space="preserve"> включая подготовку к сдаче и сдаче государственного экзамена,</w:t>
      </w:r>
      <w:r w:rsidRPr="00322A33">
        <w:rPr>
          <w:rFonts w:ascii="Times New Roman" w:hAnsi="Times New Roman" w:cs="Times New Roman"/>
          <w:sz w:val="24"/>
          <w:szCs w:val="24"/>
        </w:rPr>
        <w:t xml:space="preserve"> а также порядок подачи и рассмотрения апелляций доводятся до сведения обучающихся не позднее</w:t>
      </w:r>
      <w:r w:rsidR="000555C1">
        <w:rPr>
          <w:rFonts w:ascii="Times New Roman" w:hAnsi="Times New Roman" w:cs="Times New Roman"/>
          <w:sz w:val="24"/>
          <w:szCs w:val="24"/>
        </w:rPr>
        <w:t>,</w:t>
      </w:r>
      <w:r w:rsidRPr="00322A33">
        <w:rPr>
          <w:rFonts w:ascii="Times New Roman" w:hAnsi="Times New Roman" w:cs="Times New Roman"/>
          <w:sz w:val="24"/>
          <w:szCs w:val="24"/>
        </w:rPr>
        <w:t xml:space="preserve"> чем за шесть месяцев до</w:t>
      </w:r>
      <w:r w:rsidR="000555C1">
        <w:rPr>
          <w:rFonts w:ascii="Times New Roman" w:hAnsi="Times New Roman" w:cs="Times New Roman"/>
          <w:sz w:val="24"/>
          <w:szCs w:val="24"/>
        </w:rPr>
        <w:t xml:space="preserve"> ее</w:t>
      </w:r>
      <w:r w:rsidRPr="00322A33">
        <w:rPr>
          <w:rFonts w:ascii="Times New Roman" w:hAnsi="Times New Roman" w:cs="Times New Roman"/>
          <w:sz w:val="24"/>
          <w:szCs w:val="24"/>
        </w:rPr>
        <w:t xml:space="preserve"> начала</w:t>
      </w:r>
      <w:r w:rsidR="000555C1">
        <w:rPr>
          <w:rFonts w:ascii="Times New Roman" w:hAnsi="Times New Roman" w:cs="Times New Roman"/>
          <w:sz w:val="24"/>
          <w:szCs w:val="24"/>
        </w:rPr>
        <w:t>.</w:t>
      </w:r>
    </w:p>
    <w:p w:rsidR="00F00493" w:rsidRPr="00322A33" w:rsidRDefault="00F00493" w:rsidP="00F004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A33">
        <w:rPr>
          <w:rFonts w:ascii="Times New Roman" w:hAnsi="Times New Roman" w:cs="Times New Roman"/>
          <w:sz w:val="24"/>
          <w:szCs w:val="24"/>
        </w:rPr>
        <w:t xml:space="preserve">Государственный экзамен проводится по утвержденной организацией программе, содержащей перечень вопросов, выносимых на государственный экзамен, и рекомендации обучающимся по подготовке к </w:t>
      </w:r>
      <w:r w:rsidR="000555C1">
        <w:rPr>
          <w:rFonts w:ascii="Times New Roman" w:hAnsi="Times New Roman" w:cs="Times New Roman"/>
          <w:sz w:val="24"/>
          <w:szCs w:val="24"/>
        </w:rPr>
        <w:t>нему</w:t>
      </w:r>
      <w:r w:rsidRPr="00322A33">
        <w:rPr>
          <w:rFonts w:ascii="Times New Roman" w:hAnsi="Times New Roman" w:cs="Times New Roman"/>
          <w:sz w:val="24"/>
          <w:szCs w:val="24"/>
        </w:rPr>
        <w:t xml:space="preserve">, в том числе перечень рекомендуемой литературы для подготовки к государственному экзамену. Перед государственным экзаменом проводится консультирование обучающихся по вопросам, включенным в программу государственного экзамена (далее - предэкзаменационная консультация). </w:t>
      </w:r>
    </w:p>
    <w:p w:rsidR="00F00493" w:rsidRPr="00322A33" w:rsidRDefault="00F00493" w:rsidP="00F004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A33">
        <w:rPr>
          <w:rFonts w:ascii="Times New Roman" w:hAnsi="Times New Roman" w:cs="Times New Roman"/>
          <w:sz w:val="24"/>
          <w:szCs w:val="24"/>
        </w:rPr>
        <w:t xml:space="preserve">Результаты государственного аттестационного испытания объявляются в день его проведения. </w:t>
      </w:r>
    </w:p>
    <w:p w:rsidR="00F00493" w:rsidRPr="00322A33" w:rsidRDefault="00F00493" w:rsidP="00F004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A33">
        <w:rPr>
          <w:rFonts w:ascii="Times New Roman" w:hAnsi="Times New Roman" w:cs="Times New Roman"/>
          <w:sz w:val="24"/>
          <w:szCs w:val="24"/>
        </w:rPr>
        <w:t>Обучающиеся, не прошедшие государственной итоговой аттестации 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случаях, перечень которых устанавливается Академией самостоятельно), вправе пройти ее в течение 6 месяцев после завершения государственной итоговой аттестации. Обучающийся должен представить сотрудникам подразделения, отвечающего за подготовку студентов, документ, подтверждающий</w:t>
      </w:r>
      <w:r w:rsidR="000555C1">
        <w:rPr>
          <w:rFonts w:ascii="Times New Roman" w:hAnsi="Times New Roman" w:cs="Times New Roman"/>
          <w:sz w:val="24"/>
          <w:szCs w:val="24"/>
        </w:rPr>
        <w:t xml:space="preserve"> уважительную</w:t>
      </w:r>
      <w:r w:rsidRPr="00322A33">
        <w:rPr>
          <w:rFonts w:ascii="Times New Roman" w:hAnsi="Times New Roman" w:cs="Times New Roman"/>
          <w:sz w:val="24"/>
          <w:szCs w:val="24"/>
        </w:rPr>
        <w:t xml:space="preserve"> причину его отсутствия. Обучающийся, не прошедший одно государственное аттестационное испытание по уважительной причине, допускается к сдаче следующего государственного аттестационного испытания (при его наличии). </w:t>
      </w:r>
    </w:p>
    <w:p w:rsidR="00F00493" w:rsidRPr="00322A33" w:rsidRDefault="00F00493" w:rsidP="00F004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A33">
        <w:rPr>
          <w:rFonts w:ascii="Times New Roman" w:hAnsi="Times New Roman" w:cs="Times New Roman"/>
          <w:sz w:val="24"/>
          <w:szCs w:val="24"/>
        </w:rPr>
        <w:t>Обучающиеся, не прошедшие государственное аттестационное испытание отчисляются из Академии с выдачей справки об обучении как не выполнившие обязанностей по добросовестному освоению образовательной программы и выполнению учебного плана.</w:t>
      </w:r>
    </w:p>
    <w:p w:rsidR="00F00493" w:rsidRPr="00322A33" w:rsidRDefault="00F00493" w:rsidP="00F004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A33">
        <w:rPr>
          <w:rFonts w:ascii="Times New Roman" w:hAnsi="Times New Roman" w:cs="Times New Roman"/>
          <w:sz w:val="24"/>
          <w:szCs w:val="24"/>
        </w:rPr>
        <w:t>Обучающийся или</w:t>
      </w:r>
      <w:r w:rsidR="0075639E">
        <w:rPr>
          <w:rFonts w:ascii="Times New Roman" w:hAnsi="Times New Roman" w:cs="Times New Roman"/>
          <w:sz w:val="24"/>
          <w:szCs w:val="24"/>
        </w:rPr>
        <w:t xml:space="preserve"> иное </w:t>
      </w:r>
      <w:r w:rsidRPr="00322A33">
        <w:rPr>
          <w:rFonts w:ascii="Times New Roman" w:hAnsi="Times New Roman" w:cs="Times New Roman"/>
          <w:sz w:val="24"/>
          <w:szCs w:val="24"/>
        </w:rPr>
        <w:t xml:space="preserve"> лицо, </w:t>
      </w:r>
      <w:r w:rsidR="0075639E">
        <w:rPr>
          <w:rFonts w:ascii="Times New Roman" w:hAnsi="Times New Roman" w:cs="Times New Roman"/>
          <w:sz w:val="24"/>
          <w:szCs w:val="24"/>
        </w:rPr>
        <w:t xml:space="preserve"> повторно </w:t>
      </w:r>
      <w:r w:rsidRPr="00322A33">
        <w:rPr>
          <w:rFonts w:ascii="Times New Roman" w:hAnsi="Times New Roman" w:cs="Times New Roman"/>
          <w:sz w:val="24"/>
          <w:szCs w:val="24"/>
        </w:rPr>
        <w:t xml:space="preserve">сдающее государственный экзамен, получившее по его результатам оценку «неудовлетворительно», не допускаются к </w:t>
      </w:r>
      <w:r w:rsidR="0075639E">
        <w:rPr>
          <w:rFonts w:ascii="Times New Roman" w:hAnsi="Times New Roman" w:cs="Times New Roman"/>
          <w:sz w:val="24"/>
          <w:szCs w:val="24"/>
        </w:rPr>
        <w:t xml:space="preserve">следующему </w:t>
      </w:r>
      <w:r w:rsidRPr="00322A33">
        <w:rPr>
          <w:rFonts w:ascii="Times New Roman" w:hAnsi="Times New Roman" w:cs="Times New Roman"/>
          <w:sz w:val="24"/>
          <w:szCs w:val="24"/>
        </w:rPr>
        <w:t xml:space="preserve">государственному аттестационному испытанию </w:t>
      </w:r>
      <w:r w:rsidR="0075639E">
        <w:rPr>
          <w:rFonts w:ascii="Times New Roman" w:hAnsi="Times New Roman" w:cs="Times New Roman"/>
          <w:sz w:val="24"/>
          <w:szCs w:val="24"/>
        </w:rPr>
        <w:t>–к защите выпускной квалификационной работы( дипломной работы).</w:t>
      </w:r>
    </w:p>
    <w:p w:rsidR="00F00493" w:rsidRPr="00322A33" w:rsidRDefault="00F00493" w:rsidP="00F004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A33">
        <w:rPr>
          <w:rFonts w:ascii="Times New Roman" w:hAnsi="Times New Roman" w:cs="Times New Roman"/>
          <w:sz w:val="24"/>
          <w:szCs w:val="24"/>
        </w:rPr>
        <w:t xml:space="preserve">Лицо, не прошедшее государственную итоговую аттестацию,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аттестации, которая не </w:t>
      </w:r>
      <w:r w:rsidRPr="00322A33">
        <w:rPr>
          <w:rFonts w:ascii="Times New Roman" w:hAnsi="Times New Roman" w:cs="Times New Roman"/>
          <w:sz w:val="24"/>
          <w:szCs w:val="24"/>
        </w:rPr>
        <w:lastRenderedPageBreak/>
        <w:t>пройдена обучающимся. Для повторного прохождения государственной итоговой аттестации указанное лицо по его заявлению восстанавливается в организации на период времени, установленный организацией, но не менее периода времени, предусмотренного календарным учебным графиком для государственной итоговой аттестации по соответствующей образовательной программе.</w:t>
      </w:r>
    </w:p>
    <w:p w:rsidR="00F00493" w:rsidRDefault="00F00493" w:rsidP="00F00493">
      <w:pPr>
        <w:jc w:val="both"/>
        <w:rPr>
          <w:b/>
          <w:sz w:val="24"/>
        </w:rPr>
      </w:pPr>
    </w:p>
    <w:p w:rsidR="00F00493" w:rsidRPr="00322A33" w:rsidRDefault="00F00493" w:rsidP="00F00493">
      <w:pPr>
        <w:jc w:val="both"/>
        <w:rPr>
          <w:rFonts w:ascii="Times New Roman" w:hAnsi="Times New Roman" w:cs="Times New Roman"/>
          <w:b/>
          <w:sz w:val="24"/>
        </w:rPr>
      </w:pPr>
      <w:r w:rsidRPr="004660CC">
        <w:rPr>
          <w:rFonts w:ascii="Times New Roman" w:hAnsi="Times New Roman" w:cs="Times New Roman"/>
          <w:b/>
          <w:sz w:val="24"/>
        </w:rPr>
        <w:t>1.5</w:t>
      </w:r>
      <w:r w:rsidR="00AC72EE">
        <w:rPr>
          <w:rFonts w:ascii="Times New Roman" w:hAnsi="Times New Roman" w:cs="Times New Roman"/>
          <w:b/>
          <w:sz w:val="24"/>
        </w:rPr>
        <w:t>.</w:t>
      </w:r>
      <w:r w:rsidRPr="004660CC">
        <w:rPr>
          <w:rFonts w:ascii="Times New Roman" w:hAnsi="Times New Roman" w:cs="Times New Roman"/>
          <w:b/>
          <w:sz w:val="24"/>
        </w:rPr>
        <w:t xml:space="preserve"> Рекомендуемый список литературы для подготовки к государственному экзамену:</w:t>
      </w:r>
    </w:p>
    <w:p w:rsidR="00F00493" w:rsidRDefault="00F00493" w:rsidP="00F004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20EA" w:rsidRDefault="005420EA" w:rsidP="005420EA">
      <w:pPr>
        <w:widowControl/>
        <w:suppressAutoHyphens w:val="0"/>
        <w:overflowPunct/>
        <w:autoSpaceDE/>
        <w:autoSpaceDN/>
        <w:ind w:left="720"/>
        <w:jc w:val="center"/>
        <w:textAlignment w:val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Уголовное </w:t>
      </w:r>
      <w:r w:rsidRPr="0039120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право </w:t>
      </w:r>
    </w:p>
    <w:p w:rsidR="005420EA" w:rsidRPr="0039120C" w:rsidRDefault="005420EA" w:rsidP="005420EA">
      <w:pPr>
        <w:widowControl/>
        <w:suppressAutoHyphens w:val="0"/>
        <w:overflowPunct/>
        <w:autoSpaceDE/>
        <w:autoSpaceDN/>
        <w:ind w:left="720"/>
        <w:jc w:val="center"/>
        <w:textAlignment w:val="auto"/>
        <w:rPr>
          <w:rFonts w:ascii="Times New Roman" w:hAnsi="Times New Roman" w:cs="Times New Roman"/>
          <w:b/>
          <w:caps/>
          <w:kern w:val="0"/>
          <w:sz w:val="24"/>
          <w:szCs w:val="24"/>
        </w:rPr>
      </w:pPr>
    </w:p>
    <w:p w:rsidR="00233DC6" w:rsidRPr="00233DC6" w:rsidRDefault="00233DC6" w:rsidP="00233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233DC6" w:rsidRPr="00233DC6" w:rsidRDefault="00233DC6" w:rsidP="00233D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DC6" w:rsidRPr="00233DC6" w:rsidRDefault="00233DC6" w:rsidP="00233DC6">
      <w:pPr>
        <w:widowControl/>
        <w:numPr>
          <w:ilvl w:val="0"/>
          <w:numId w:val="19"/>
        </w:numPr>
        <w:tabs>
          <w:tab w:val="left" w:pos="1134"/>
        </w:tabs>
        <w:overflowPunct/>
        <w:autoSpaceDE/>
        <w:autoSpaceDN/>
        <w:spacing w:line="100" w:lineRule="atLeast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33DC6">
        <w:rPr>
          <w:rFonts w:ascii="Times New Roman" w:hAnsi="Times New Roman" w:cs="Times New Roman"/>
          <w:sz w:val="24"/>
          <w:szCs w:val="24"/>
        </w:rPr>
        <w:t xml:space="preserve">Уголовное право. Общая часть : учебник для вузов / А. В. Наумов [и др.] ; ответственные редакторы А. В. Наумов, А. Г. Кибальник. — 6-е изд.,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, 2024. — 448 с. — (Высшее образование). — ISBN 978-5-534-18585-0. — Текст : электронный // Образовательная платформа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 [сайт]. — URL: https://urait.ru/bcode/536359</w:t>
      </w:r>
    </w:p>
    <w:p w:rsidR="00233DC6" w:rsidRPr="00233DC6" w:rsidRDefault="00233DC6" w:rsidP="00233DC6">
      <w:pPr>
        <w:widowControl/>
        <w:numPr>
          <w:ilvl w:val="0"/>
          <w:numId w:val="19"/>
        </w:numPr>
        <w:tabs>
          <w:tab w:val="left" w:pos="1134"/>
        </w:tabs>
        <w:overflowPunct/>
        <w:autoSpaceDE/>
        <w:autoSpaceDN/>
        <w:spacing w:line="100" w:lineRule="atLeast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33DC6">
        <w:rPr>
          <w:rFonts w:ascii="Times New Roman" w:hAnsi="Times New Roman" w:cs="Times New Roman"/>
          <w:sz w:val="24"/>
          <w:szCs w:val="24"/>
        </w:rPr>
        <w:t xml:space="preserve">Уголовное право России. Общая часть : учебник для вузов / О. С.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Капинус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 [и др.] ; под редакцией О. С.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Капинус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. — 2-е изд. — Москва : Издательство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, 2024. — 704 с. — (Высшее образование). — ISBN 978-5-534-09728-3. — Текст : электронный // Образовательная платформа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 [сайт]. — URL: https://urait.ru/bcode/556758</w:t>
      </w:r>
    </w:p>
    <w:p w:rsidR="00233DC6" w:rsidRPr="00233DC6" w:rsidRDefault="00233DC6" w:rsidP="00233DC6">
      <w:pPr>
        <w:widowControl/>
        <w:numPr>
          <w:ilvl w:val="0"/>
          <w:numId w:val="19"/>
        </w:numPr>
        <w:tabs>
          <w:tab w:val="left" w:pos="1134"/>
        </w:tabs>
        <w:overflowPunct/>
        <w:autoSpaceDE/>
        <w:autoSpaceDN/>
        <w:spacing w:line="100" w:lineRule="atLeast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33DC6">
        <w:rPr>
          <w:rFonts w:ascii="Times New Roman" w:hAnsi="Times New Roman" w:cs="Times New Roman"/>
          <w:sz w:val="24"/>
          <w:szCs w:val="24"/>
        </w:rPr>
        <w:t xml:space="preserve">Уголовное право России. Особенная часть : учебник для вузов / О. С.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Капинус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 [и др.]. — 2-е изд.,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, 2024. — 1189 с. — (Высшее образование). — ISBN 978-5-534-18351-1. — Текст : электронный // Образовательная платформа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 [сайт]. — URL: https://urait.ru/bcode/534839</w:t>
      </w:r>
    </w:p>
    <w:p w:rsidR="00233DC6" w:rsidRPr="00233DC6" w:rsidRDefault="00233DC6" w:rsidP="00233DC6">
      <w:pPr>
        <w:widowControl/>
        <w:numPr>
          <w:ilvl w:val="0"/>
          <w:numId w:val="19"/>
        </w:numPr>
        <w:tabs>
          <w:tab w:val="left" w:pos="1134"/>
        </w:tabs>
        <w:overflowPunct/>
        <w:autoSpaceDE/>
        <w:autoSpaceDN/>
        <w:spacing w:line="100" w:lineRule="atLeast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33DC6">
        <w:rPr>
          <w:rFonts w:ascii="Times New Roman" w:hAnsi="Times New Roman" w:cs="Times New Roman"/>
          <w:sz w:val="24"/>
          <w:szCs w:val="24"/>
        </w:rPr>
        <w:t xml:space="preserve">Уголовное право. Особенная часть. Семестр I : учебник для вузов / И. А.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Подройкина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 [и др.] ; ответственные редакторы И. А.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Подройкина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, Е. В. Серегина, С. И.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Улезько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. — 6-е изд.,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, 2024. — 556 с. — (Высшее образование). — ISBN 978-5-534-16720-7. — Текст : электронный // Образовательная платформа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 [сайт]. — URL: https://urait.ru/bcode/537868.</w:t>
      </w:r>
    </w:p>
    <w:p w:rsidR="00233DC6" w:rsidRPr="00B36DF4" w:rsidRDefault="00233DC6" w:rsidP="00233DC6">
      <w:pPr>
        <w:tabs>
          <w:tab w:val="left" w:pos="0"/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DC6" w:rsidRDefault="00233DC6" w:rsidP="00233DC6">
      <w:pPr>
        <w:tabs>
          <w:tab w:val="left" w:pos="0"/>
          <w:tab w:val="left" w:pos="540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DF4"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33DC6" w:rsidRPr="00B36DF4" w:rsidRDefault="00233DC6" w:rsidP="00233DC6">
      <w:pPr>
        <w:tabs>
          <w:tab w:val="left" w:pos="0"/>
          <w:tab w:val="left" w:pos="540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DC6" w:rsidRPr="00B36DF4" w:rsidRDefault="00233DC6" w:rsidP="00233DC6">
      <w:pPr>
        <w:widowControl/>
        <w:numPr>
          <w:ilvl w:val="0"/>
          <w:numId w:val="20"/>
        </w:numPr>
        <w:overflowPunct/>
        <w:autoSpaceDE/>
        <w:autoSpaceDN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B36DF4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Медведев, Е. В.  Уголовное право России. Общая часть : учебное пособие для вузов / Е. В. Медведев. — 2-е изд., </w:t>
      </w:r>
      <w:proofErr w:type="spellStart"/>
      <w:r w:rsidRPr="00B36DF4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B36DF4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и доп. — Москва : Издательство </w:t>
      </w:r>
      <w:proofErr w:type="spellStart"/>
      <w:r w:rsidRPr="00B36DF4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2024. — 221 с. — (Высшее образование). — ISBN 978-5-534-18080-0. — Текст : электронный // Образовательная платформа </w:t>
      </w:r>
      <w:proofErr w:type="spellStart"/>
      <w:r w:rsidRPr="00B36DF4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[сайт]. — URL: https://urait.ru/bcode/544592</w:t>
      </w:r>
    </w:p>
    <w:p w:rsidR="00233DC6" w:rsidRPr="00B36DF4" w:rsidRDefault="00233DC6" w:rsidP="00233DC6">
      <w:pPr>
        <w:widowControl/>
        <w:numPr>
          <w:ilvl w:val="0"/>
          <w:numId w:val="20"/>
        </w:numPr>
        <w:tabs>
          <w:tab w:val="left" w:pos="993"/>
        </w:tabs>
        <w:suppressAutoHyphens w:val="0"/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36DF4">
        <w:rPr>
          <w:rFonts w:ascii="Times New Roman" w:hAnsi="Times New Roman" w:cs="Times New Roman"/>
          <w:sz w:val="24"/>
          <w:szCs w:val="24"/>
        </w:rPr>
        <w:t xml:space="preserve">Сверчков, В. В.  Уголовное право. Общая и Особенная части : учебник для вузов / В. В. Сверчков. — 10-е изд.,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, 2024. — 727 с. — (Высшее образование). — ISBN 978-5-534-16665-1. — Текст : электронный // Образовательная платформа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 [сайт]. — URL: https://urait.ru/bcode/535442</w:t>
      </w:r>
    </w:p>
    <w:p w:rsidR="00233DC6" w:rsidRPr="00B36DF4" w:rsidRDefault="00233DC6" w:rsidP="00233DC6">
      <w:pPr>
        <w:widowControl/>
        <w:numPr>
          <w:ilvl w:val="0"/>
          <w:numId w:val="20"/>
        </w:numPr>
        <w:tabs>
          <w:tab w:val="left" w:pos="993"/>
        </w:tabs>
        <w:suppressAutoHyphens w:val="0"/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36DF4">
        <w:rPr>
          <w:rFonts w:ascii="Times New Roman" w:hAnsi="Times New Roman" w:cs="Times New Roman"/>
          <w:sz w:val="24"/>
          <w:szCs w:val="24"/>
        </w:rPr>
        <w:t xml:space="preserve">Уголовное право. Особенная часть: преступления против общественной безопасности и общественного порядка : учебник для вузов / В. М. Алиев [и др.] ; под общей редакцией В. И. Гладких, А. К.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Есаяна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. — Москва : Издательство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, 2024. — 352 с. — (Высшее образование). — ISBN 978-5-534-13708-8. — Текст : электронный // Образовательная платформа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 [сайт]. — URL: https://urait.ru/bcode/543900.</w:t>
      </w:r>
    </w:p>
    <w:p w:rsidR="00233DC6" w:rsidRPr="00B36DF4" w:rsidRDefault="00233DC6" w:rsidP="00233DC6">
      <w:pPr>
        <w:widowControl/>
        <w:numPr>
          <w:ilvl w:val="0"/>
          <w:numId w:val="20"/>
        </w:numPr>
        <w:tabs>
          <w:tab w:val="left" w:pos="993"/>
        </w:tabs>
        <w:suppressAutoHyphens w:val="0"/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36DF4">
        <w:rPr>
          <w:rFonts w:ascii="Times New Roman" w:hAnsi="Times New Roman" w:cs="Times New Roman"/>
          <w:sz w:val="24"/>
          <w:szCs w:val="24"/>
        </w:rPr>
        <w:t xml:space="preserve">Преступления против личности : учебник для вузов / И. А.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Подройкина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 [и др.] ; под редакцией И. А.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Подройкиной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, Е. В. Серегиной. — 6-е изд.,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>, 2024. — 211 с. — (Высшее образование). — ISBN 978-5-534-16701-</w:t>
      </w:r>
      <w:r w:rsidRPr="00B36DF4">
        <w:rPr>
          <w:rFonts w:ascii="Times New Roman" w:hAnsi="Times New Roman" w:cs="Times New Roman"/>
          <w:sz w:val="24"/>
          <w:szCs w:val="24"/>
        </w:rPr>
        <w:lastRenderedPageBreak/>
        <w:t xml:space="preserve">6. — Текст : электронный // Образовательная платформа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 [сайт]. — URL: </w:t>
      </w:r>
      <w:r w:rsidRPr="00233DC6">
        <w:rPr>
          <w:rFonts w:ascii="Times New Roman" w:hAnsi="Times New Roman" w:cs="Times New Roman"/>
          <w:sz w:val="24"/>
          <w:szCs w:val="24"/>
        </w:rPr>
        <w:t>https://urait.ru/bcode/537252</w:t>
      </w:r>
      <w:r w:rsidRPr="00B36DF4">
        <w:rPr>
          <w:rFonts w:ascii="Times New Roman" w:hAnsi="Times New Roman" w:cs="Times New Roman"/>
          <w:sz w:val="24"/>
          <w:szCs w:val="24"/>
        </w:rPr>
        <w:t>.</w:t>
      </w:r>
    </w:p>
    <w:p w:rsidR="00233DC6" w:rsidRPr="00B36DF4" w:rsidRDefault="00233DC6" w:rsidP="00233DC6">
      <w:pPr>
        <w:widowControl/>
        <w:numPr>
          <w:ilvl w:val="0"/>
          <w:numId w:val="20"/>
        </w:numPr>
        <w:tabs>
          <w:tab w:val="left" w:pos="993"/>
        </w:tabs>
        <w:suppressAutoHyphens w:val="0"/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6DF4">
        <w:rPr>
          <w:rFonts w:ascii="Times New Roman" w:hAnsi="Times New Roman" w:cs="Times New Roman"/>
          <w:sz w:val="24"/>
          <w:szCs w:val="24"/>
        </w:rPr>
        <w:t>Окутина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, Н. Н.  Транспортные преступления : учебник для вузов / Н. Н.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Окутина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. — Москва : Издательство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, 2024. — 160 с. — (Высшее образование). — ISBN 978-5-534-20284-7. — Текст : электронный // Образовательная платформа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 [сайт]. — URL: https://urait.ru/bcode/557898.</w:t>
      </w:r>
    </w:p>
    <w:p w:rsidR="00233DC6" w:rsidRPr="00B36DF4" w:rsidRDefault="00233DC6" w:rsidP="00233DC6">
      <w:pPr>
        <w:widowControl/>
        <w:numPr>
          <w:ilvl w:val="0"/>
          <w:numId w:val="20"/>
        </w:numPr>
        <w:tabs>
          <w:tab w:val="left" w:pos="993"/>
        </w:tabs>
        <w:suppressAutoHyphens w:val="0"/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36DF4">
        <w:rPr>
          <w:rFonts w:ascii="Times New Roman" w:hAnsi="Times New Roman" w:cs="Times New Roman"/>
          <w:sz w:val="24"/>
          <w:szCs w:val="24"/>
        </w:rPr>
        <w:t xml:space="preserve">Уголовное право. Особенная часть. Преступления в сфере экономики : учебник для вузов / В. И. Гладких [и др.] ; под общей редакцией В. И. Гладких, А. К.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Есаяна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, 2024. — 324 с. — (Высшее образование). — ISBN 978-5-534-17480-9. — Текст : электронный // Образовательная платформа </w:t>
      </w:r>
      <w:proofErr w:type="spellStart"/>
      <w:r w:rsidRPr="00B36D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6DF4">
        <w:rPr>
          <w:rFonts w:ascii="Times New Roman" w:hAnsi="Times New Roman" w:cs="Times New Roman"/>
          <w:sz w:val="24"/>
          <w:szCs w:val="24"/>
        </w:rPr>
        <w:t xml:space="preserve"> [сайт]. — URL: https://urait.ru/bcode/543899.</w:t>
      </w:r>
    </w:p>
    <w:p w:rsidR="00233DC6" w:rsidRPr="00B36DF4" w:rsidRDefault="00233DC6" w:rsidP="00233DC6">
      <w:pPr>
        <w:keepNext/>
        <w:tabs>
          <w:tab w:val="left" w:pos="0"/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EA" w:rsidRDefault="005420EA" w:rsidP="005420EA">
      <w:pPr>
        <w:widowControl/>
        <w:suppressAutoHyphens w:val="0"/>
        <w:overflowPunct/>
        <w:autoSpaceDE/>
        <w:autoSpaceDN/>
        <w:ind w:firstLine="709"/>
        <w:textAlignment w:val="auto"/>
        <w:rPr>
          <w:rFonts w:ascii="Times New Roman" w:hAnsi="Times New Roman" w:cs="Times New Roman"/>
          <w:b/>
          <w:caps/>
          <w:kern w:val="0"/>
          <w:sz w:val="24"/>
          <w:szCs w:val="24"/>
        </w:rPr>
      </w:pPr>
    </w:p>
    <w:p w:rsidR="005420EA" w:rsidRDefault="005420EA" w:rsidP="005420EA">
      <w:pPr>
        <w:widowControl/>
        <w:suppressAutoHyphens w:val="0"/>
        <w:overflowPunct/>
        <w:autoSpaceDE/>
        <w:autoSpaceDN/>
        <w:ind w:firstLine="709"/>
        <w:jc w:val="center"/>
        <w:textAlignment w:val="auto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Уголовно-процессуальное право (уголовный процесс)</w:t>
      </w:r>
    </w:p>
    <w:p w:rsidR="005420EA" w:rsidRDefault="005420EA" w:rsidP="005420EA">
      <w:pPr>
        <w:keepNext/>
        <w:suppressAutoHyphens w:val="0"/>
        <w:overflowPunct/>
        <w:adjustRightInd w:val="0"/>
        <w:jc w:val="center"/>
        <w:textAlignment w:val="auto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5420EA" w:rsidRDefault="005420EA" w:rsidP="005420EA">
      <w:pPr>
        <w:keepNext/>
        <w:suppressAutoHyphens w:val="0"/>
        <w:overflowPunct/>
        <w:adjustRightInd w:val="0"/>
        <w:jc w:val="center"/>
        <w:textAlignment w:val="auto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39120C">
        <w:rPr>
          <w:rFonts w:ascii="Times New Roman" w:hAnsi="Times New Roman" w:cs="Times New Roman"/>
          <w:b/>
          <w:bCs/>
          <w:kern w:val="32"/>
          <w:sz w:val="24"/>
          <w:szCs w:val="24"/>
        </w:rPr>
        <w:t>Основная литература:</w:t>
      </w:r>
    </w:p>
    <w:p w:rsidR="00861537" w:rsidRDefault="00861537" w:rsidP="005420EA">
      <w:pPr>
        <w:keepNext/>
        <w:suppressAutoHyphens w:val="0"/>
        <w:overflowPunct/>
        <w:adjustRightInd w:val="0"/>
        <w:jc w:val="center"/>
        <w:textAlignment w:val="auto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861537" w:rsidRDefault="00861537" w:rsidP="00861537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1. 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>Уголовно-процессуальное право Российской Федерации. Общая часть: учебник для вузов / Г. М. Резник [и др.]; под общей ред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Г. М. Резника.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4-е изд.,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перераб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. и доп.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Юрайт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, 2024.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452 с.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Текст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: электронный // Образовательная платформа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Юрайт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URL: https://urait.ru/bcode/537703</w:t>
      </w:r>
    </w:p>
    <w:p w:rsidR="00861537" w:rsidRDefault="00861537" w:rsidP="00861537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2. 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>Уголовно-процессуальное право Россий</w:t>
      </w:r>
      <w:r>
        <w:rPr>
          <w:rFonts w:ascii="Times New Roman" w:hAnsi="Times New Roman" w:cs="Times New Roman"/>
          <w:sz w:val="24"/>
          <w:szCs w:val="24"/>
          <w:lang w:eastAsia="zh-CN"/>
        </w:rPr>
        <w:t>ской Федерации. Особенная часть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>: учебник д</w:t>
      </w:r>
      <w:r>
        <w:rPr>
          <w:rFonts w:ascii="Times New Roman" w:hAnsi="Times New Roman" w:cs="Times New Roman"/>
          <w:sz w:val="24"/>
          <w:szCs w:val="24"/>
          <w:lang w:eastAsia="zh-CN"/>
        </w:rPr>
        <w:t>ля вузов / Г. М. Резник [и др.]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>; отв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ред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Г. М. Резник.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4-е изд.,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перераб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. и доп.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М.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Юрайт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, 2024.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526 с.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Текст: электронный // Образовательная платформа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Юрайт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URL: https://urait.ru/bcode/537704</w:t>
      </w:r>
    </w:p>
    <w:p w:rsidR="00861537" w:rsidRDefault="00861537" w:rsidP="00861537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3. Уголовный процесс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>: учебник дл</w:t>
      </w:r>
      <w:r>
        <w:rPr>
          <w:rFonts w:ascii="Times New Roman" w:hAnsi="Times New Roman" w:cs="Times New Roman"/>
          <w:sz w:val="24"/>
          <w:szCs w:val="24"/>
          <w:lang w:eastAsia="zh-CN"/>
        </w:rPr>
        <w:t>я вузов / Б. Б. Булатов [и др.]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>; под ред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>Б. Б. Булатова, А. М. Баранова.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8-е изд.,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перераб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. и доп.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М.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Юрайт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, 2024.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581 с.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Текст: электронный // Образовательная платформа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Юрайт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URL: https://urait.ru/bcode/542828</w:t>
      </w:r>
    </w:p>
    <w:p w:rsidR="00861537" w:rsidRDefault="00861537" w:rsidP="00861537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Манова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, Н. С.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Уголовный процесс: учебное пособие для вузов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>/ Н. С. 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Манова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, Ю. В. 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Францифоров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, Н. О. 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Овчинникова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15-е изд.,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перераб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. и доп.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Юрайт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>, 2024.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276 с. 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Текст: электронный // Образовательная платформа </w:t>
      </w:r>
      <w:proofErr w:type="spellStart"/>
      <w:r w:rsidRPr="0091562C">
        <w:rPr>
          <w:rFonts w:ascii="Times New Roman" w:hAnsi="Times New Roman" w:cs="Times New Roman"/>
          <w:sz w:val="24"/>
          <w:szCs w:val="24"/>
          <w:lang w:eastAsia="zh-CN"/>
        </w:rPr>
        <w:t>Юрайт</w:t>
      </w:r>
      <w:proofErr w:type="spellEnd"/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91562C">
        <w:rPr>
          <w:rFonts w:ascii="Times New Roman" w:hAnsi="Times New Roman" w:cs="Times New Roman"/>
          <w:sz w:val="24"/>
          <w:szCs w:val="24"/>
          <w:lang w:eastAsia="zh-CN"/>
        </w:rPr>
        <w:t xml:space="preserve"> URL: https://urait.ru/bcode/535389</w:t>
      </w:r>
    </w:p>
    <w:p w:rsidR="005635C1" w:rsidRPr="007A162F" w:rsidRDefault="005635C1" w:rsidP="005635C1">
      <w:pPr>
        <w:tabs>
          <w:tab w:val="left" w:pos="0"/>
          <w:tab w:val="left" w:pos="851"/>
        </w:tabs>
        <w:ind w:left="70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5635C1" w:rsidRPr="00F84D30" w:rsidRDefault="005635C1" w:rsidP="005635C1">
      <w:pPr>
        <w:widowControl/>
        <w:suppressLineNumbers/>
        <w:tabs>
          <w:tab w:val="left" w:pos="142"/>
          <w:tab w:val="left" w:pos="540"/>
          <w:tab w:val="left" w:pos="1134"/>
        </w:tabs>
        <w:overflowPunct/>
        <w:autoSpaceDE/>
        <w:autoSpaceDN/>
        <w:ind w:left="927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F84D30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861537" w:rsidRPr="00861537" w:rsidRDefault="00861537" w:rsidP="005635C1">
      <w:pPr>
        <w:widowControl/>
        <w:numPr>
          <w:ilvl w:val="0"/>
          <w:numId w:val="29"/>
        </w:numPr>
        <w:suppressLineNumbers/>
        <w:tabs>
          <w:tab w:val="left" w:pos="0"/>
          <w:tab w:val="left" w:pos="142"/>
          <w:tab w:val="left" w:pos="1134"/>
          <w:tab w:val="left" w:pos="2375"/>
          <w:tab w:val="left" w:pos="6237"/>
          <w:tab w:val="left" w:pos="8316"/>
          <w:tab w:val="left" w:pos="9802"/>
          <w:tab w:val="left" w:pos="12178"/>
        </w:tabs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61537">
        <w:rPr>
          <w:rFonts w:ascii="Times New Roman" w:hAnsi="Times New Roman" w:cs="Times New Roman"/>
          <w:sz w:val="24"/>
          <w:szCs w:val="24"/>
        </w:rPr>
        <w:t xml:space="preserve">Практика применения Уголовно-процессуального кодекса РФ в 2 ч. Часть 1 : практическое пособие / В. М. Лебедев [и др.] ; ответственный редактор В. М. Лебедев. — 8-е изд.,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, 2024. — 246 с. — (Профессиональные комментарии). — ISBN 978-5-534-09489-3. — Текст : электронный // Образовательная платформа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 [сайт]. — URL: https://urait.ru/bcode/537571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537" w:rsidRDefault="00861537" w:rsidP="005635C1">
      <w:pPr>
        <w:widowControl/>
        <w:numPr>
          <w:ilvl w:val="0"/>
          <w:numId w:val="29"/>
        </w:numPr>
        <w:suppressLineNumbers/>
        <w:tabs>
          <w:tab w:val="left" w:pos="0"/>
          <w:tab w:val="left" w:pos="142"/>
          <w:tab w:val="left" w:pos="1134"/>
          <w:tab w:val="left" w:pos="2375"/>
          <w:tab w:val="left" w:pos="6237"/>
          <w:tab w:val="left" w:pos="8316"/>
          <w:tab w:val="left" w:pos="9802"/>
          <w:tab w:val="left" w:pos="12178"/>
        </w:tabs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61537">
        <w:rPr>
          <w:rFonts w:ascii="Times New Roman" w:hAnsi="Times New Roman" w:cs="Times New Roman"/>
          <w:sz w:val="24"/>
          <w:szCs w:val="24"/>
        </w:rPr>
        <w:t xml:space="preserve">Практика применения Уголовно-процессуального кодекса РФ в 2 ч. Часть 2 : практическое пособие / В. М. Лебедев [и др.] ; ответственный редактор В. М. Лебедев. — 8-е изд.,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, 2024. — 303 с. — (Профессиональные комментарии). — ISBN 978-5-534-10674-9. — Текст : электронный // Образовательная платформа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 [сайт]. — URL: https://urait.ru/bcode/537572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5C1" w:rsidRPr="00A52590" w:rsidRDefault="005635C1" w:rsidP="005635C1">
      <w:pPr>
        <w:widowControl/>
        <w:numPr>
          <w:ilvl w:val="0"/>
          <w:numId w:val="29"/>
        </w:numPr>
        <w:suppressLineNumbers/>
        <w:tabs>
          <w:tab w:val="left" w:pos="0"/>
          <w:tab w:val="left" w:pos="142"/>
          <w:tab w:val="left" w:pos="1134"/>
          <w:tab w:val="left" w:pos="2375"/>
          <w:tab w:val="left" w:pos="6237"/>
          <w:tab w:val="left" w:pos="8316"/>
          <w:tab w:val="left" w:pos="9802"/>
          <w:tab w:val="left" w:pos="12178"/>
        </w:tabs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2590">
        <w:rPr>
          <w:rFonts w:ascii="Times New Roman" w:hAnsi="Times New Roman" w:cs="Times New Roman"/>
          <w:sz w:val="24"/>
          <w:szCs w:val="24"/>
        </w:rPr>
        <w:t>Безлепкин</w:t>
      </w:r>
      <w:proofErr w:type="spellEnd"/>
      <w:r w:rsidRPr="00A52590">
        <w:rPr>
          <w:rFonts w:ascii="Times New Roman" w:hAnsi="Times New Roman" w:cs="Times New Roman"/>
          <w:sz w:val="24"/>
          <w:szCs w:val="24"/>
        </w:rPr>
        <w:t xml:space="preserve"> Б.Т. Комментарий к Уголовно-процессуальному кодексу Российской Федерации (постатейный). –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2590">
        <w:rPr>
          <w:rFonts w:ascii="Times New Roman" w:hAnsi="Times New Roman" w:cs="Times New Roman"/>
          <w:sz w:val="24"/>
          <w:szCs w:val="24"/>
        </w:rPr>
        <w:t xml:space="preserve">-е изд., </w:t>
      </w:r>
      <w:proofErr w:type="spellStart"/>
      <w:r w:rsidRPr="00A5259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52590">
        <w:rPr>
          <w:rFonts w:ascii="Times New Roman" w:hAnsi="Times New Roman" w:cs="Times New Roman"/>
          <w:sz w:val="24"/>
          <w:szCs w:val="24"/>
        </w:rPr>
        <w:t>. и доп. – М.: Проспект</w:t>
      </w:r>
      <w:r>
        <w:rPr>
          <w:rFonts w:ascii="Times New Roman" w:hAnsi="Times New Roman" w:cs="Times New Roman"/>
          <w:sz w:val="24"/>
          <w:szCs w:val="24"/>
        </w:rPr>
        <w:t>, 2023</w:t>
      </w:r>
      <w:r w:rsidRPr="00A52590">
        <w:rPr>
          <w:rFonts w:ascii="Times New Roman" w:hAnsi="Times New Roman" w:cs="Times New Roman"/>
          <w:sz w:val="24"/>
          <w:szCs w:val="24"/>
        </w:rPr>
        <w:t>. – 6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A52590">
        <w:rPr>
          <w:rFonts w:ascii="Times New Roman" w:hAnsi="Times New Roman" w:cs="Times New Roman"/>
          <w:sz w:val="24"/>
          <w:szCs w:val="24"/>
        </w:rPr>
        <w:t xml:space="preserve"> с.</w:t>
      </w:r>
      <w:r w:rsidRPr="00A5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URL: </w:t>
      </w:r>
      <w:r w:rsidRPr="009D67B8">
        <w:rPr>
          <w:rFonts w:ascii="Times New Roman" w:hAnsi="Times New Roman" w:cs="Times New Roman"/>
          <w:sz w:val="24"/>
          <w:szCs w:val="24"/>
        </w:rPr>
        <w:t>https://book.ru/books/949990</w:t>
      </w:r>
    </w:p>
    <w:p w:rsidR="00861537" w:rsidRPr="00861537" w:rsidRDefault="00861537" w:rsidP="005635C1">
      <w:pPr>
        <w:widowControl/>
        <w:numPr>
          <w:ilvl w:val="0"/>
          <w:numId w:val="29"/>
        </w:numPr>
        <w:suppressLineNumbers/>
        <w:tabs>
          <w:tab w:val="left" w:pos="0"/>
          <w:tab w:val="left" w:pos="142"/>
          <w:tab w:val="left" w:pos="1134"/>
          <w:tab w:val="left" w:pos="2375"/>
          <w:tab w:val="left" w:pos="6237"/>
          <w:tab w:val="left" w:pos="8316"/>
          <w:tab w:val="left" w:pos="9802"/>
          <w:tab w:val="left" w:pos="12178"/>
        </w:tabs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61537">
        <w:rPr>
          <w:rFonts w:ascii="Times New Roman" w:hAnsi="Times New Roman" w:cs="Times New Roman"/>
          <w:sz w:val="24"/>
          <w:szCs w:val="24"/>
        </w:rPr>
        <w:t xml:space="preserve">Уголовный процесс : учебник для вузов / Б. Б. Булатов [и др.] ; под редакцией Б. Б. Булатова, А. М. Баранова. — 8-е изд.,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, 2024. — 581 с. — (Высшее образование). — ISBN 978-5-534-16817-4. — Текст : </w:t>
      </w:r>
      <w:r w:rsidRPr="0086153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 // Образовательная платформа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 [сайт]. — URL: https://urait.ru/bcode/542828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3DC6" w:rsidRPr="00DD18AF" w:rsidRDefault="00233DC6" w:rsidP="00233DC6">
      <w:pPr>
        <w:widowControl/>
        <w:numPr>
          <w:ilvl w:val="0"/>
          <w:numId w:val="29"/>
        </w:numPr>
        <w:suppressLineNumbers/>
        <w:tabs>
          <w:tab w:val="left" w:pos="0"/>
          <w:tab w:val="left" w:pos="142"/>
          <w:tab w:val="left" w:pos="1134"/>
          <w:tab w:val="left" w:pos="2375"/>
          <w:tab w:val="left" w:pos="6237"/>
          <w:tab w:val="left" w:pos="8316"/>
          <w:tab w:val="left" w:pos="9802"/>
          <w:tab w:val="left" w:pos="12178"/>
        </w:tabs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A5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Уголовный процесс современной России. Проблемные лекции в 2 т. Том 1. Общие положения уголовного судопроизводства : учебное пособие для вузов / В. Т. Томин [и др.] ; под редакцией В. Т. Томина, И. А. Зинченко. — 2-е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доп. — Москва</w:t>
      </w:r>
      <w:r w:rsidRPr="00A5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Издательство </w:t>
      </w:r>
      <w:proofErr w:type="spellStart"/>
      <w:r w:rsidRPr="00A5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A5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— 366 с. — (Высшее образование). — ISBN 978-5</w:t>
      </w:r>
      <w:r w:rsidRPr="00DD1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-534-02249-0. — Текст: электронный // Образовательная платформа </w:t>
      </w:r>
      <w:proofErr w:type="spellStart"/>
      <w:r w:rsidRPr="00DD1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DD1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r w:rsidRPr="00DD18AF">
        <w:rPr>
          <w:rFonts w:ascii="Times New Roman" w:hAnsi="Times New Roman" w:cs="Times New Roman"/>
          <w:sz w:val="24"/>
          <w:szCs w:val="24"/>
          <w:shd w:val="clear" w:color="auto" w:fill="FFFFFF"/>
        </w:rPr>
        <w:t>https://urait.ru/bcode/514243</w:t>
      </w:r>
    </w:p>
    <w:p w:rsidR="00861537" w:rsidRDefault="00861537" w:rsidP="005635C1">
      <w:pPr>
        <w:widowControl/>
        <w:numPr>
          <w:ilvl w:val="0"/>
          <w:numId w:val="29"/>
        </w:numPr>
        <w:suppressLineNumbers/>
        <w:tabs>
          <w:tab w:val="left" w:pos="0"/>
          <w:tab w:val="left" w:pos="142"/>
          <w:tab w:val="left" w:pos="1134"/>
          <w:tab w:val="left" w:pos="2375"/>
          <w:tab w:val="left" w:pos="6237"/>
          <w:tab w:val="left" w:pos="8316"/>
          <w:tab w:val="left" w:pos="9802"/>
          <w:tab w:val="left" w:pos="12178"/>
        </w:tabs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61537">
        <w:rPr>
          <w:rFonts w:ascii="Times New Roman" w:hAnsi="Times New Roman" w:cs="Times New Roman"/>
          <w:sz w:val="24"/>
          <w:szCs w:val="24"/>
        </w:rPr>
        <w:t xml:space="preserve">Уголовный процесс современной России. Проблемные лекции в 2 т. Том 2. Досудебное и судебное производство : учебное пособие для вузов / В. Т. Томин [и др.] ; под редакцией В. Т. Томина, И. А. Зинченко. — 2-е изд.,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, 2024. — 222 с. — (Высшее образование). — ISBN 978-5-534-02251-3. — Текст : электронный // Образовательная платформа </w:t>
      </w:r>
      <w:proofErr w:type="spellStart"/>
      <w:r w:rsidRPr="0086153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61537">
        <w:rPr>
          <w:rFonts w:ascii="Times New Roman" w:hAnsi="Times New Roman" w:cs="Times New Roman"/>
          <w:sz w:val="24"/>
          <w:szCs w:val="24"/>
        </w:rPr>
        <w:t xml:space="preserve"> [сайт]. — URL: </w:t>
      </w:r>
      <w:r w:rsidR="00233DC6" w:rsidRPr="00233DC6">
        <w:rPr>
          <w:rFonts w:ascii="Times New Roman" w:hAnsi="Times New Roman" w:cs="Times New Roman"/>
          <w:sz w:val="24"/>
          <w:szCs w:val="24"/>
        </w:rPr>
        <w:t>https://urait.ru/bcode/538915</w:t>
      </w:r>
    </w:p>
    <w:p w:rsidR="00233DC6" w:rsidRPr="00861537" w:rsidRDefault="00233DC6" w:rsidP="005635C1">
      <w:pPr>
        <w:widowControl/>
        <w:numPr>
          <w:ilvl w:val="0"/>
          <w:numId w:val="29"/>
        </w:numPr>
        <w:suppressLineNumbers/>
        <w:tabs>
          <w:tab w:val="left" w:pos="0"/>
          <w:tab w:val="left" w:pos="142"/>
          <w:tab w:val="left" w:pos="1134"/>
          <w:tab w:val="left" w:pos="2375"/>
          <w:tab w:val="left" w:pos="6237"/>
          <w:tab w:val="left" w:pos="8316"/>
          <w:tab w:val="left" w:pos="9802"/>
          <w:tab w:val="left" w:pos="12178"/>
        </w:tabs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33DC6">
        <w:rPr>
          <w:rFonts w:ascii="Times New Roman" w:hAnsi="Times New Roman" w:cs="Times New Roman"/>
          <w:sz w:val="24"/>
          <w:szCs w:val="24"/>
        </w:rPr>
        <w:t xml:space="preserve">Уголовный процесс : учебник для вузов / А. А. Усачев [и др.] ; под редакцией А. А. Усачева. — 5-е изд.,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, 2024. — 468 с. — (Высшее образование). — ISBN 978-5-534-08759-8. — Текст : электронный // Образовательная платформа </w:t>
      </w:r>
      <w:proofErr w:type="spellStart"/>
      <w:r w:rsidRPr="00233DC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33DC6">
        <w:rPr>
          <w:rFonts w:ascii="Times New Roman" w:hAnsi="Times New Roman" w:cs="Times New Roman"/>
          <w:sz w:val="24"/>
          <w:szCs w:val="24"/>
        </w:rPr>
        <w:t xml:space="preserve"> [сайт]. — URL: https://urait.ru/bcode/535738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5C1" w:rsidRPr="00DD18AF" w:rsidRDefault="005635C1" w:rsidP="005635C1">
      <w:pPr>
        <w:suppressLineNumbers/>
        <w:tabs>
          <w:tab w:val="left" w:pos="142"/>
          <w:tab w:val="left" w:pos="540"/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</w:p>
    <w:p w:rsidR="005420EA" w:rsidRDefault="005420EA" w:rsidP="005420EA">
      <w:pPr>
        <w:widowControl/>
        <w:suppressAutoHyphens w:val="0"/>
        <w:overflowPunct/>
        <w:autoSpaceDE/>
        <w:autoSpaceDN/>
        <w:ind w:firstLine="709"/>
        <w:jc w:val="center"/>
        <w:textAlignment w:val="auto"/>
        <w:rPr>
          <w:rFonts w:ascii="Times New Roman" w:hAnsi="Times New Roman" w:cs="Times New Roman"/>
          <w:b/>
          <w:cap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caps/>
          <w:kern w:val="0"/>
          <w:sz w:val="24"/>
          <w:szCs w:val="24"/>
        </w:rPr>
        <w:t>У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головно-правовые средства противодействия терроризму</w:t>
      </w:r>
    </w:p>
    <w:p w:rsidR="005420EA" w:rsidRDefault="005420EA" w:rsidP="005420EA">
      <w:pPr>
        <w:tabs>
          <w:tab w:val="left" w:pos="0"/>
          <w:tab w:val="left" w:pos="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0EA" w:rsidRDefault="00233DC6" w:rsidP="005420EA">
      <w:pPr>
        <w:tabs>
          <w:tab w:val="left" w:pos="0"/>
          <w:tab w:val="left" w:pos="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233DC6" w:rsidRDefault="00233DC6" w:rsidP="00233DC6">
      <w:pPr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93D">
        <w:rPr>
          <w:rFonts w:ascii="Times New Roman" w:hAnsi="Times New Roman" w:cs="Times New Roman"/>
          <w:bCs/>
          <w:sz w:val="24"/>
          <w:szCs w:val="24"/>
        </w:rPr>
        <w:t>1</w:t>
      </w:r>
      <w:r w:rsidRPr="0071793D">
        <w:rPr>
          <w:rFonts w:ascii="Times New Roman" w:hAnsi="Times New Roman" w:cs="Times New Roman"/>
          <w:bCs/>
          <w:sz w:val="24"/>
          <w:szCs w:val="24"/>
        </w:rPr>
        <w:tab/>
      </w:r>
      <w:r w:rsidRPr="000C632D">
        <w:rPr>
          <w:rFonts w:ascii="Times New Roman" w:hAnsi="Times New Roman" w:cs="Times New Roman"/>
          <w:bCs/>
          <w:sz w:val="24"/>
          <w:szCs w:val="24"/>
        </w:rPr>
        <w:t xml:space="preserve">Фоменко, Е. В.  Правовые основы противодействия терроризму. Уголовно-правовой и криминологический аспекты : учебное пособие для вузов / Е. В. Фоменко, Ю. Н. </w:t>
      </w:r>
      <w:proofErr w:type="spellStart"/>
      <w:r w:rsidRPr="000C632D">
        <w:rPr>
          <w:rFonts w:ascii="Times New Roman" w:hAnsi="Times New Roman" w:cs="Times New Roman"/>
          <w:bCs/>
          <w:sz w:val="24"/>
          <w:szCs w:val="24"/>
        </w:rPr>
        <w:t>Маторина</w:t>
      </w:r>
      <w:proofErr w:type="spellEnd"/>
      <w:r w:rsidRPr="000C632D">
        <w:rPr>
          <w:rFonts w:ascii="Times New Roman" w:hAnsi="Times New Roman" w:cs="Times New Roman"/>
          <w:bCs/>
          <w:sz w:val="24"/>
          <w:szCs w:val="24"/>
        </w:rPr>
        <w:t xml:space="preserve">. — 2-е изд. — Москва : Издательство </w:t>
      </w:r>
      <w:proofErr w:type="spellStart"/>
      <w:r w:rsidRPr="000C632D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0C632D">
        <w:rPr>
          <w:rFonts w:ascii="Times New Roman" w:hAnsi="Times New Roman" w:cs="Times New Roman"/>
          <w:bCs/>
          <w:sz w:val="24"/>
          <w:szCs w:val="24"/>
        </w:rPr>
        <w:t xml:space="preserve">, 2024. — 186 с. — (Высшее образование). — ISBN 978-5-534-15527-3. — Текст : электронный // Образовательная платформа </w:t>
      </w:r>
      <w:proofErr w:type="spellStart"/>
      <w:r w:rsidRPr="000C632D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0C632D">
        <w:rPr>
          <w:rFonts w:ascii="Times New Roman" w:hAnsi="Times New Roman" w:cs="Times New Roman"/>
          <w:bCs/>
          <w:sz w:val="24"/>
          <w:szCs w:val="24"/>
        </w:rPr>
        <w:t xml:space="preserve"> [сайт]. — URL: https://urait.ru/bcode/542983</w:t>
      </w:r>
    </w:p>
    <w:p w:rsidR="00233DC6" w:rsidRPr="00BC0E79" w:rsidRDefault="00233DC6" w:rsidP="00233DC6">
      <w:pPr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C0E79">
        <w:rPr>
          <w:rFonts w:ascii="Times New Roman" w:hAnsi="Times New Roman" w:cs="Times New Roman"/>
          <w:bCs/>
          <w:sz w:val="24"/>
          <w:szCs w:val="24"/>
        </w:rPr>
        <w:tab/>
        <w:t xml:space="preserve">Кафтан, В. В.  Противодействие терроризму : учебное пособие для вузов / В. В. Кафтан. — 2-е изд., </w:t>
      </w:r>
      <w:proofErr w:type="spellStart"/>
      <w:r w:rsidRPr="00BC0E79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r w:rsidRPr="00BC0E79">
        <w:rPr>
          <w:rFonts w:ascii="Times New Roman" w:hAnsi="Times New Roman" w:cs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BC0E79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BC0E79">
        <w:rPr>
          <w:rFonts w:ascii="Times New Roman" w:hAnsi="Times New Roman" w:cs="Times New Roman"/>
          <w:bCs/>
          <w:sz w:val="24"/>
          <w:szCs w:val="24"/>
        </w:rPr>
        <w:t xml:space="preserve">, 2024. — 261 с. — (Высшее образование). — ISBN 978-5-534-00322-2. — Текст : электронный // Образовательная платформа </w:t>
      </w:r>
      <w:proofErr w:type="spellStart"/>
      <w:r w:rsidRPr="00BC0E79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BC0E79">
        <w:rPr>
          <w:rFonts w:ascii="Times New Roman" w:hAnsi="Times New Roman" w:cs="Times New Roman"/>
          <w:bCs/>
          <w:sz w:val="24"/>
          <w:szCs w:val="24"/>
        </w:rPr>
        <w:t xml:space="preserve"> [сайт]. — URL: https://urait.ru/bcode/536401</w:t>
      </w:r>
    </w:p>
    <w:p w:rsidR="00233DC6" w:rsidRPr="00BC0E79" w:rsidRDefault="00233DC6" w:rsidP="00233DC6">
      <w:pPr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E79">
        <w:rPr>
          <w:rFonts w:ascii="Times New Roman" w:hAnsi="Times New Roman" w:cs="Times New Roman"/>
          <w:bCs/>
          <w:sz w:val="24"/>
          <w:szCs w:val="24"/>
        </w:rPr>
        <w:t>3.</w:t>
      </w:r>
      <w:r w:rsidRPr="00BC0E7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Правовые и организационные аспекты обеспечения противодействия терроризму на транспорте : учебник для вузов / А. И. </w:t>
      </w:r>
      <w:proofErr w:type="spellStart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Землин</w:t>
      </w:r>
      <w:proofErr w:type="spellEnd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, О. М. </w:t>
      </w:r>
      <w:proofErr w:type="spellStart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Землина</w:t>
      </w:r>
      <w:proofErr w:type="spellEnd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, В. В. Козлов, И. В. </w:t>
      </w:r>
      <w:proofErr w:type="spellStart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Холиков</w:t>
      </w:r>
      <w:proofErr w:type="spellEnd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, 2024. — 155 с. — (Высшее образование). — ISBN 978-5-534-13947-1. — Текст : электронный // Образовательная платформа </w:t>
      </w:r>
      <w:proofErr w:type="spellStart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[сайт]. — URL: </w:t>
      </w:r>
      <w:r w:rsidRPr="00BC0E79">
        <w:rPr>
          <w:rFonts w:ascii="Roboto" w:eastAsiaTheme="majorEastAsia" w:hAnsi="Roboto"/>
          <w:sz w:val="24"/>
          <w:szCs w:val="24"/>
          <w:bdr w:val="single" w:sz="2" w:space="0" w:color="E5E7EB" w:frame="1"/>
          <w:shd w:val="clear" w:color="auto" w:fill="FFFFFF"/>
        </w:rPr>
        <w:t>https://urait.ru/bcode/541597</w:t>
      </w:r>
      <w:r w:rsidRPr="00BC0E79">
        <w:rPr>
          <w:rFonts w:ascii="Roboto" w:hAnsi="Roboto"/>
          <w:color w:val="000000"/>
          <w:sz w:val="24"/>
          <w:szCs w:val="24"/>
          <w:shd w:val="clear" w:color="auto" w:fill="FFFFFF"/>
        </w:rPr>
        <w:t> </w:t>
      </w:r>
    </w:p>
    <w:p w:rsidR="00233DC6" w:rsidRPr="0071793D" w:rsidRDefault="00233DC6" w:rsidP="00233DC6">
      <w:pPr>
        <w:tabs>
          <w:tab w:val="left" w:pos="0"/>
          <w:tab w:val="left" w:pos="540"/>
        </w:tabs>
        <w:rPr>
          <w:rFonts w:ascii="Times New Roman" w:hAnsi="Times New Roman" w:cs="Times New Roman"/>
          <w:bCs/>
          <w:sz w:val="24"/>
          <w:szCs w:val="24"/>
        </w:rPr>
      </w:pPr>
    </w:p>
    <w:p w:rsidR="00233DC6" w:rsidRDefault="00233DC6" w:rsidP="00233DC6">
      <w:pPr>
        <w:tabs>
          <w:tab w:val="left" w:pos="0"/>
          <w:tab w:val="left" w:pos="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DC6" w:rsidRDefault="00233DC6" w:rsidP="00233DC6">
      <w:pPr>
        <w:jc w:val="center"/>
        <w:rPr>
          <w:rFonts w:ascii="Times New Roman" w:hAnsi="Times New Roman" w:cs="Times New Roman"/>
          <w:b/>
          <w:sz w:val="24"/>
        </w:rPr>
      </w:pPr>
      <w:r w:rsidRPr="00AD47F3">
        <w:rPr>
          <w:rFonts w:ascii="Times New Roman" w:hAnsi="Times New Roman" w:cs="Times New Roman"/>
          <w:b/>
          <w:sz w:val="24"/>
        </w:rPr>
        <w:t>Дополнительная литература</w:t>
      </w:r>
    </w:p>
    <w:p w:rsidR="00233DC6" w:rsidRPr="00BC0E79" w:rsidRDefault="00233DC6" w:rsidP="00233DC6">
      <w:pPr>
        <w:pStyle w:val="aa"/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C0E79">
        <w:rPr>
          <w:rFonts w:ascii="Times New Roman" w:hAnsi="Times New Roman" w:cs="Times New Roman"/>
          <w:bCs/>
          <w:sz w:val="24"/>
          <w:szCs w:val="24"/>
        </w:rPr>
        <w:t>Окутина</w:t>
      </w:r>
      <w:proofErr w:type="spellEnd"/>
      <w:r w:rsidRPr="00BC0E79">
        <w:rPr>
          <w:rFonts w:ascii="Times New Roman" w:hAnsi="Times New Roman" w:cs="Times New Roman"/>
          <w:bCs/>
          <w:sz w:val="24"/>
          <w:szCs w:val="24"/>
        </w:rPr>
        <w:t xml:space="preserve">, Н. Н.  Противодействие терроризму : учебное пособие для вузов / Н. Н. </w:t>
      </w:r>
      <w:proofErr w:type="spellStart"/>
      <w:r w:rsidRPr="00BC0E79">
        <w:rPr>
          <w:rFonts w:ascii="Times New Roman" w:hAnsi="Times New Roman" w:cs="Times New Roman"/>
          <w:bCs/>
          <w:sz w:val="24"/>
          <w:szCs w:val="24"/>
        </w:rPr>
        <w:t>Окутина</w:t>
      </w:r>
      <w:proofErr w:type="spellEnd"/>
      <w:r w:rsidRPr="00BC0E79">
        <w:rPr>
          <w:rFonts w:ascii="Times New Roman" w:hAnsi="Times New Roman" w:cs="Times New Roman"/>
          <w:bCs/>
          <w:sz w:val="24"/>
          <w:szCs w:val="24"/>
        </w:rPr>
        <w:t xml:space="preserve">. — Москва : Издательство </w:t>
      </w:r>
      <w:proofErr w:type="spellStart"/>
      <w:r w:rsidRPr="00BC0E79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BC0E79">
        <w:rPr>
          <w:rFonts w:ascii="Times New Roman" w:hAnsi="Times New Roman" w:cs="Times New Roman"/>
          <w:bCs/>
          <w:sz w:val="24"/>
          <w:szCs w:val="24"/>
        </w:rPr>
        <w:t xml:space="preserve">, 2024. — 178 с. — (Высшее образование). — ISBN 978-5-534-17865-4. — Текст : электронный // Образовательная платформа </w:t>
      </w:r>
      <w:proofErr w:type="spellStart"/>
      <w:r w:rsidRPr="00BC0E79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BC0E79">
        <w:rPr>
          <w:rFonts w:ascii="Times New Roman" w:hAnsi="Times New Roman" w:cs="Times New Roman"/>
          <w:bCs/>
          <w:sz w:val="24"/>
          <w:szCs w:val="24"/>
        </w:rPr>
        <w:t xml:space="preserve"> [сайт]. — URL: https://urait.ru/bcode/533864</w:t>
      </w:r>
    </w:p>
    <w:p w:rsidR="00233DC6" w:rsidRPr="006416D5" w:rsidRDefault="00233DC6" w:rsidP="00233DC6">
      <w:pPr>
        <w:pStyle w:val="aa"/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416D5">
        <w:rPr>
          <w:rFonts w:ascii="Times New Roman" w:hAnsi="Times New Roman" w:cs="Times New Roman"/>
          <w:sz w:val="24"/>
          <w:szCs w:val="24"/>
        </w:rPr>
        <w:t xml:space="preserve">Уголовное право в 2 т. Том 2. Особенная часть : учебник для вузов / А. В. Наумов [и др.] ; ответственные редакторы А. В. Наумов, А. Г. Кибальник. — 5-е изд., </w:t>
      </w:r>
      <w:proofErr w:type="spellStart"/>
      <w:r w:rsidRPr="006416D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416D5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6416D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416D5">
        <w:rPr>
          <w:rFonts w:ascii="Times New Roman" w:hAnsi="Times New Roman" w:cs="Times New Roman"/>
          <w:sz w:val="24"/>
          <w:szCs w:val="24"/>
        </w:rPr>
        <w:t xml:space="preserve">, 2023. — 499 с. — (Высшее образование). — ISBN 978-5-534-04855-1. — Текст : электронный // Образовательная платформа </w:t>
      </w:r>
      <w:proofErr w:type="spellStart"/>
      <w:r w:rsidRPr="006416D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416D5">
        <w:rPr>
          <w:rFonts w:ascii="Times New Roman" w:hAnsi="Times New Roman" w:cs="Times New Roman"/>
          <w:sz w:val="24"/>
          <w:szCs w:val="24"/>
        </w:rPr>
        <w:t xml:space="preserve"> [сайт]. — URL: https://urait.ru/bcode/514815 </w:t>
      </w:r>
    </w:p>
    <w:p w:rsidR="00233DC6" w:rsidRPr="006416D5" w:rsidRDefault="00233DC6" w:rsidP="00233DC6">
      <w:pPr>
        <w:pStyle w:val="aa"/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416D5">
        <w:rPr>
          <w:rFonts w:ascii="Times New Roman" w:hAnsi="Times New Roman" w:cs="Times New Roman"/>
          <w:bCs/>
          <w:sz w:val="24"/>
          <w:szCs w:val="24"/>
        </w:rPr>
        <w:t xml:space="preserve">Уголовное право. Особенная часть: преступления против общественной безопасности и общественного порядка : учебник для вузов / В. М. Алиев [и др.] ; под общей редакцией В. И. Гладких, А. К. </w:t>
      </w:r>
      <w:proofErr w:type="spellStart"/>
      <w:r w:rsidRPr="006416D5">
        <w:rPr>
          <w:rFonts w:ascii="Times New Roman" w:hAnsi="Times New Roman" w:cs="Times New Roman"/>
          <w:bCs/>
          <w:sz w:val="24"/>
          <w:szCs w:val="24"/>
        </w:rPr>
        <w:t>Есаяна</w:t>
      </w:r>
      <w:proofErr w:type="spellEnd"/>
      <w:r w:rsidRPr="006416D5">
        <w:rPr>
          <w:rFonts w:ascii="Times New Roman" w:hAnsi="Times New Roman" w:cs="Times New Roman"/>
          <w:bCs/>
          <w:sz w:val="24"/>
          <w:szCs w:val="24"/>
        </w:rPr>
        <w:t xml:space="preserve">. — Москва : Издательство </w:t>
      </w:r>
      <w:proofErr w:type="spellStart"/>
      <w:r w:rsidRPr="006416D5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6416D5">
        <w:rPr>
          <w:rFonts w:ascii="Times New Roman" w:hAnsi="Times New Roman" w:cs="Times New Roman"/>
          <w:bCs/>
          <w:sz w:val="24"/>
          <w:szCs w:val="24"/>
        </w:rPr>
        <w:t xml:space="preserve">, 2023. — </w:t>
      </w:r>
      <w:r w:rsidRPr="006416D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352 с. — (Высшее образование). — ISBN 978-5-534-13708-8. — Текст : электронный // Образовательная платформа </w:t>
      </w:r>
      <w:proofErr w:type="spellStart"/>
      <w:r w:rsidRPr="006416D5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6416D5">
        <w:rPr>
          <w:rFonts w:ascii="Times New Roman" w:hAnsi="Times New Roman" w:cs="Times New Roman"/>
          <w:bCs/>
          <w:sz w:val="24"/>
          <w:szCs w:val="24"/>
        </w:rPr>
        <w:t xml:space="preserve"> [сайт]. — URL: https://urait.ru/bcode/519641</w:t>
      </w:r>
      <w:r w:rsidRPr="006416D5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 </w:t>
      </w:r>
    </w:p>
    <w:p w:rsidR="00233DC6" w:rsidRPr="00AD47F3" w:rsidRDefault="00233DC6" w:rsidP="00233DC6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5C1" w:rsidRPr="006416D5" w:rsidRDefault="005635C1" w:rsidP="00233DC6">
      <w:pPr>
        <w:tabs>
          <w:tab w:val="left" w:pos="0"/>
          <w:tab w:val="left" w:pos="54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20EA" w:rsidRDefault="005420EA" w:rsidP="005420EA">
      <w:pPr>
        <w:widowControl/>
        <w:suppressAutoHyphens w:val="0"/>
        <w:overflowPunct/>
        <w:autoSpaceDE/>
        <w:autoSpaceDN/>
        <w:ind w:firstLine="709"/>
        <w:jc w:val="center"/>
        <w:textAlignment w:val="auto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caps/>
          <w:kern w:val="0"/>
          <w:sz w:val="24"/>
          <w:szCs w:val="24"/>
        </w:rPr>
        <w:t>С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лужебные преступления</w:t>
      </w:r>
    </w:p>
    <w:p w:rsidR="005420EA" w:rsidRDefault="005420EA" w:rsidP="005420EA">
      <w:pPr>
        <w:tabs>
          <w:tab w:val="left" w:pos="0"/>
          <w:tab w:val="left" w:pos="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DC6" w:rsidRDefault="00233DC6" w:rsidP="00233DC6">
      <w:pPr>
        <w:tabs>
          <w:tab w:val="left" w:pos="0"/>
          <w:tab w:val="left" w:pos="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59D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233DC6" w:rsidRPr="008C359D" w:rsidRDefault="00233DC6" w:rsidP="00233DC6">
      <w:pPr>
        <w:tabs>
          <w:tab w:val="left" w:pos="0"/>
          <w:tab w:val="left" w:pos="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DC6" w:rsidRPr="008C359D" w:rsidRDefault="00233DC6" w:rsidP="00233DC6">
      <w:pPr>
        <w:pStyle w:val="aa"/>
        <w:numPr>
          <w:ilvl w:val="0"/>
          <w:numId w:val="23"/>
        </w:numPr>
        <w:tabs>
          <w:tab w:val="clear" w:pos="360"/>
          <w:tab w:val="num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C359D"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Боровских</w:t>
      </w:r>
      <w:proofErr w:type="spellEnd"/>
      <w:r w:rsidRPr="008C359D"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, Р. Н. </w:t>
      </w:r>
      <w:r w:rsidRPr="008C3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Должностные преступления : учебное пособие для вузов / Р. Н. </w:t>
      </w:r>
      <w:proofErr w:type="spellStart"/>
      <w:r w:rsidRPr="008C3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Боровских</w:t>
      </w:r>
      <w:proofErr w:type="spellEnd"/>
      <w:r w:rsidRPr="008C3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 В. Чумаков. — Москва : Издательство </w:t>
      </w:r>
      <w:proofErr w:type="spellStart"/>
      <w:r w:rsidRPr="008C3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8C3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2024. — 131 с. — (Высшее образование). — ISBN 978-5-534-14621-9. — Текст : электронный // Образовательная платформа </w:t>
      </w:r>
      <w:proofErr w:type="spellStart"/>
      <w:r w:rsidRPr="008C3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8C35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r w:rsidRPr="008C359D">
        <w:rPr>
          <w:rFonts w:ascii="Times New Roman" w:eastAsiaTheme="majorEastAsia" w:hAnsi="Times New Roman" w:cs="Times New Roman"/>
          <w:sz w:val="24"/>
          <w:szCs w:val="24"/>
          <w:bdr w:val="single" w:sz="2" w:space="0" w:color="E5E7EB" w:frame="1"/>
          <w:shd w:val="clear" w:color="auto" w:fill="FFFFFF"/>
        </w:rPr>
        <w:t>https://urait.ru/bcode/544434</w:t>
      </w:r>
    </w:p>
    <w:p w:rsidR="00233DC6" w:rsidRPr="008C359D" w:rsidRDefault="00233DC6" w:rsidP="00233DC6">
      <w:pPr>
        <w:pStyle w:val="aa"/>
        <w:numPr>
          <w:ilvl w:val="0"/>
          <w:numId w:val="23"/>
        </w:numPr>
        <w:tabs>
          <w:tab w:val="clear" w:pos="360"/>
          <w:tab w:val="num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6-е изд.,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2024. — 136 с. — (Высшее образование). — ISBN 978-5-534-18586-7. — Текст : электронный // Образовательная платформа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[сайт]. — URL: https://urait.ru/bcode/536360 </w:t>
      </w:r>
    </w:p>
    <w:p w:rsidR="00233DC6" w:rsidRPr="008C359D" w:rsidRDefault="00233DC6" w:rsidP="00233DC6">
      <w:pPr>
        <w:pStyle w:val="aa"/>
        <w:numPr>
          <w:ilvl w:val="0"/>
          <w:numId w:val="23"/>
        </w:numPr>
        <w:tabs>
          <w:tab w:val="clear" w:pos="360"/>
          <w:tab w:val="num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C359D">
        <w:rPr>
          <w:rFonts w:ascii="Times New Roman" w:hAnsi="Times New Roman" w:cs="Times New Roman"/>
          <w:sz w:val="24"/>
          <w:szCs w:val="24"/>
          <w:lang w:eastAsia="ru-RU"/>
        </w:rPr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lang w:eastAsia="ru-RU"/>
        </w:rPr>
        <w:t>Есаяна</w:t>
      </w:r>
      <w:proofErr w:type="spellEnd"/>
      <w:r w:rsidRPr="008C359D">
        <w:rPr>
          <w:rFonts w:ascii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C359D">
        <w:rPr>
          <w:rFonts w:ascii="Times New Roman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  <w:lang w:eastAsia="ru-RU"/>
        </w:rPr>
        <w:t xml:space="preserve">, 2024. — 312 с. — (Высшее образование). — ISBN 978-5-534-17502-8. — Текст : электронный // Образовательная платформа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https://urait.ru/bcode/533203</w:t>
      </w:r>
    </w:p>
    <w:p w:rsidR="00233DC6" w:rsidRPr="008C359D" w:rsidRDefault="00233DC6" w:rsidP="00233DC6">
      <w:pPr>
        <w:rPr>
          <w:rFonts w:ascii="Times New Roman" w:hAnsi="Times New Roman" w:cs="Times New Roman"/>
          <w:sz w:val="24"/>
          <w:szCs w:val="24"/>
        </w:rPr>
      </w:pPr>
    </w:p>
    <w:p w:rsidR="00233DC6" w:rsidRPr="008C359D" w:rsidRDefault="00233DC6" w:rsidP="00233D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59D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:rsidR="00233DC6" w:rsidRPr="008C359D" w:rsidRDefault="00233DC6" w:rsidP="00233D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DC6" w:rsidRPr="008C359D" w:rsidRDefault="00233DC6" w:rsidP="00233DC6">
      <w:pPr>
        <w:pStyle w:val="aa"/>
        <w:numPr>
          <w:ilvl w:val="0"/>
          <w:numId w:val="24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Окутина</w:t>
      </w:r>
      <w:proofErr w:type="spellEnd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Н. Н.  Предупреждение коррупционной преступности : учебное пособие для вузов / Н. Н.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Окутина</w:t>
      </w:r>
      <w:proofErr w:type="spellEnd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— 2-е изд.,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2024. — 296 с. — (Высшее образование). — ISBN 978-5-534-17387-1. — Текст : электронный // Образовательная платформа </w:t>
      </w:r>
      <w:proofErr w:type="spellStart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[сайт]. — URL: https://urait.ru/bcode/532989 </w:t>
      </w:r>
    </w:p>
    <w:p w:rsidR="00233DC6" w:rsidRPr="008C359D" w:rsidRDefault="00233DC6" w:rsidP="00233DC6">
      <w:pPr>
        <w:pStyle w:val="aa"/>
        <w:numPr>
          <w:ilvl w:val="0"/>
          <w:numId w:val="24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C359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Сверчков, В. В.  Преступления против службы в органах власти, организациях, учреждениях : учебное пособие для вузов / В. В. Сверчков. — Москва : Издательство </w:t>
      </w:r>
      <w:proofErr w:type="spellStart"/>
      <w:r w:rsidRPr="008C359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8C359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, 2024. — 287 с. — (Высшее образование). — ISBN 978-5-534-18059-6. — Текст : электронный // Образовательная платформа </w:t>
      </w:r>
      <w:proofErr w:type="spellStart"/>
      <w:r w:rsidRPr="008C359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8C359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[сайт]. — URL: </w:t>
      </w:r>
      <w:r w:rsidRPr="00233D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https://urait.ru/bcode/545119</w:t>
      </w:r>
      <w:r w:rsidRPr="008C359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</w:p>
    <w:p w:rsidR="00233DC6" w:rsidRPr="008C359D" w:rsidRDefault="00233DC6" w:rsidP="00233DC6">
      <w:pPr>
        <w:widowControl/>
        <w:numPr>
          <w:ilvl w:val="0"/>
          <w:numId w:val="24"/>
        </w:numPr>
        <w:tabs>
          <w:tab w:val="clear" w:pos="360"/>
          <w:tab w:val="num" w:pos="0"/>
          <w:tab w:val="left" w:pos="993"/>
        </w:tabs>
        <w:suppressAutoHyphens w:val="0"/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C359D">
        <w:rPr>
          <w:rFonts w:ascii="Times New Roman" w:hAnsi="Times New Roman" w:cs="Times New Roman"/>
          <w:color w:val="000000"/>
          <w:shd w:val="clear" w:color="auto" w:fill="FFFFFF"/>
        </w:rPr>
        <w:t xml:space="preserve">Комментарий к Уголовному кодексу РФ в 4 т. Том 2. Особенная часть. Разделы VII—VIII / В. М. Лебедев [и др.] ; ответственный редактор В. М. Лебедев. — Москва : Издательство </w:t>
      </w:r>
      <w:proofErr w:type="spellStart"/>
      <w:r w:rsidRPr="008C359D">
        <w:rPr>
          <w:rFonts w:ascii="Times New Roman" w:hAnsi="Times New Roman" w:cs="Times New Roman"/>
          <w:color w:val="000000"/>
          <w:shd w:val="clear" w:color="auto" w:fill="FFFFFF"/>
        </w:rPr>
        <w:t>Юрайт</w:t>
      </w:r>
      <w:proofErr w:type="spellEnd"/>
      <w:r w:rsidRPr="008C359D">
        <w:rPr>
          <w:rFonts w:ascii="Times New Roman" w:hAnsi="Times New Roman" w:cs="Times New Roman"/>
          <w:color w:val="000000"/>
          <w:shd w:val="clear" w:color="auto" w:fill="FFFFFF"/>
        </w:rPr>
        <w:t xml:space="preserve">, 2024. — 371 с. — (Профессиональные комментарии). — ISBN 978-5-534-00046-7. — Текст : электронный // Образовательная платформа </w:t>
      </w:r>
      <w:proofErr w:type="spellStart"/>
      <w:r w:rsidRPr="008C359D">
        <w:rPr>
          <w:rFonts w:ascii="Times New Roman" w:hAnsi="Times New Roman" w:cs="Times New Roman"/>
          <w:color w:val="000000"/>
          <w:shd w:val="clear" w:color="auto" w:fill="FFFFFF"/>
        </w:rPr>
        <w:t>Юрайт</w:t>
      </w:r>
      <w:proofErr w:type="spellEnd"/>
      <w:r w:rsidRPr="008C359D">
        <w:rPr>
          <w:rFonts w:ascii="Times New Roman" w:hAnsi="Times New Roman" w:cs="Times New Roman"/>
          <w:color w:val="000000"/>
          <w:shd w:val="clear" w:color="auto" w:fill="FFFFFF"/>
        </w:rPr>
        <w:t xml:space="preserve"> [сайт]. — URL: </w:t>
      </w:r>
      <w:r w:rsidRPr="008C359D">
        <w:rPr>
          <w:rFonts w:ascii="Times New Roman" w:hAnsi="Times New Roman" w:cs="Times New Roman"/>
          <w:bdr w:val="single" w:sz="2" w:space="0" w:color="E5E7EB" w:frame="1"/>
          <w:shd w:val="clear" w:color="auto" w:fill="FFFFFF"/>
        </w:rPr>
        <w:t>https://urait.ru/bcode/537679</w:t>
      </w:r>
      <w:r w:rsidRPr="008C359D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233DC6" w:rsidRPr="008C359D" w:rsidRDefault="00233DC6" w:rsidP="00233DC6">
      <w:pPr>
        <w:widowControl/>
        <w:numPr>
          <w:ilvl w:val="0"/>
          <w:numId w:val="24"/>
        </w:numPr>
        <w:tabs>
          <w:tab w:val="clear" w:pos="360"/>
          <w:tab w:val="num" w:pos="0"/>
          <w:tab w:val="left" w:pos="993"/>
        </w:tabs>
        <w:suppressAutoHyphens w:val="0"/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C359D">
        <w:rPr>
          <w:rFonts w:ascii="Times New Roman" w:hAnsi="Times New Roman" w:cs="Times New Roman"/>
          <w:sz w:val="24"/>
          <w:szCs w:val="24"/>
        </w:rPr>
        <w:t xml:space="preserve">Комментарий к Уголовному кодексу РФ в 4 т. Том 3. Особенная часть. Раздел IX / В. М. Лебедев [и др.] ; ответственный редактор В. М. Лебедев. — Москва : Издательство </w:t>
      </w:r>
      <w:proofErr w:type="spellStart"/>
      <w:r w:rsidRPr="008C359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</w:rPr>
        <w:t xml:space="preserve">, 2024. — 298 с. — (Профессиональные комментарии). — ISBN 978-5-534-04688-5. — Текст : электронный // Образовательная платформа </w:t>
      </w:r>
      <w:proofErr w:type="spellStart"/>
      <w:r w:rsidRPr="008C359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</w:rPr>
        <w:t xml:space="preserve"> [сайт]. — URL: https://urait.ru/bcode/539161 (дата обращения: 03.09.2024).</w:t>
      </w:r>
    </w:p>
    <w:p w:rsidR="00233DC6" w:rsidRPr="008C359D" w:rsidRDefault="00233DC6" w:rsidP="00233DC6">
      <w:pPr>
        <w:widowControl/>
        <w:numPr>
          <w:ilvl w:val="0"/>
          <w:numId w:val="24"/>
        </w:numPr>
        <w:tabs>
          <w:tab w:val="clear" w:pos="360"/>
          <w:tab w:val="num" w:pos="0"/>
          <w:tab w:val="left" w:pos="993"/>
        </w:tabs>
        <w:suppressAutoHyphens w:val="0"/>
        <w:overflowPunct/>
        <w:autoSpaceDE/>
        <w:autoSpaceDN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C359D">
        <w:rPr>
          <w:rFonts w:ascii="Times New Roman" w:hAnsi="Times New Roman" w:cs="Times New Roman"/>
          <w:sz w:val="24"/>
          <w:szCs w:val="24"/>
        </w:rPr>
        <w:t xml:space="preserve">Комментарий к Уголовному кодексу РФ в 4 т. Том 4. Особенная часть. Разделы X—XII / В. М. Лебедев [и др.] ; ответственный редактор В. М. Лебедев. — Москва : Издательство </w:t>
      </w:r>
      <w:proofErr w:type="spellStart"/>
      <w:r w:rsidRPr="008C359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</w:rPr>
        <w:t xml:space="preserve">, 2024. — 276 с. — (Профессиональные комментарии). — ISBN 978-5-534-04689-2. — Текст : электронный // Образовательная платформа </w:t>
      </w:r>
      <w:proofErr w:type="spellStart"/>
      <w:r w:rsidRPr="008C359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C359D">
        <w:rPr>
          <w:rFonts w:ascii="Times New Roman" w:hAnsi="Times New Roman" w:cs="Times New Roman"/>
          <w:sz w:val="24"/>
          <w:szCs w:val="24"/>
        </w:rPr>
        <w:t xml:space="preserve"> [сайт]. — URL: https://urait.ru/bcode/539162.</w:t>
      </w:r>
    </w:p>
    <w:p w:rsidR="00233DC6" w:rsidRPr="008C359D" w:rsidRDefault="00233DC6" w:rsidP="00233DC6">
      <w:pPr>
        <w:pStyle w:val="aa"/>
        <w:tabs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D5345" w:rsidRPr="002C5461" w:rsidRDefault="003D5345" w:rsidP="003D5345">
      <w:pPr>
        <w:pStyle w:val="Style4"/>
        <w:widowControl/>
        <w:spacing w:line="240" w:lineRule="auto"/>
        <w:ind w:left="360" w:firstLine="0"/>
        <w:rPr>
          <w:rStyle w:val="FontStyle11"/>
          <w:sz w:val="24"/>
        </w:rPr>
      </w:pPr>
      <w:r w:rsidRPr="002C5461">
        <w:rPr>
          <w:rStyle w:val="FontStyle11"/>
          <w:sz w:val="24"/>
        </w:rPr>
        <w:lastRenderedPageBreak/>
        <w:t>1.</w:t>
      </w:r>
      <w:r>
        <w:rPr>
          <w:rStyle w:val="FontStyle11"/>
          <w:sz w:val="24"/>
        </w:rPr>
        <w:t>6</w:t>
      </w:r>
      <w:r w:rsidRPr="002C5461">
        <w:rPr>
          <w:rStyle w:val="FontStyle11"/>
          <w:sz w:val="24"/>
        </w:rPr>
        <w:t>. Критерии оценки результатов сдачи государственного экзамен</w:t>
      </w:r>
      <w:r>
        <w:rPr>
          <w:rStyle w:val="FontStyle11"/>
          <w:sz w:val="24"/>
        </w:rPr>
        <w:t>а</w:t>
      </w:r>
    </w:p>
    <w:p w:rsidR="005635C1" w:rsidRDefault="005635C1" w:rsidP="001F6EA0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Toc495484166"/>
    </w:p>
    <w:p w:rsidR="001F6EA0" w:rsidRPr="003C5B7B" w:rsidRDefault="001F6EA0" w:rsidP="001F6E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C5B7B">
        <w:rPr>
          <w:rFonts w:ascii="Times New Roman" w:hAnsi="Times New Roman"/>
          <w:sz w:val="24"/>
          <w:szCs w:val="24"/>
        </w:rPr>
        <w:t xml:space="preserve">При определении оценки качества знаний, уровня </w:t>
      </w:r>
      <w:proofErr w:type="spellStart"/>
      <w:r w:rsidRPr="003C5B7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3C5B7B">
        <w:rPr>
          <w:rFonts w:ascii="Times New Roman" w:hAnsi="Times New Roman"/>
          <w:sz w:val="24"/>
          <w:szCs w:val="24"/>
        </w:rPr>
        <w:t xml:space="preserve"> умений и навыков специалистов государственная аттестационная комиссия руководствуется следующими критериями:</w:t>
      </w:r>
    </w:p>
    <w:p w:rsidR="001F6EA0" w:rsidRPr="003C5B7B" w:rsidRDefault="001F6EA0" w:rsidP="001F6E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C5B7B">
        <w:rPr>
          <w:rFonts w:ascii="Times New Roman" w:hAnsi="Times New Roman"/>
          <w:b/>
          <w:sz w:val="24"/>
          <w:szCs w:val="24"/>
        </w:rPr>
        <w:t>Отметка «отлично»</w:t>
      </w:r>
      <w:r w:rsidRPr="003C5B7B">
        <w:rPr>
          <w:rFonts w:ascii="Times New Roman" w:hAnsi="Times New Roman"/>
          <w:sz w:val="24"/>
          <w:szCs w:val="24"/>
        </w:rPr>
        <w:t xml:space="preserve"> (90-100) выставляется студенту, показавшему всестороннее, систематическое и глубокое знание учебного материала, предусмотренного программой междисциплинарного государственного экзамена;  усвоившему  основную и дополнительную литературу по направлению подготовки;  умеющему творчески и осознанно выполнять задания, предусмотренные программой;  усвоившему взаимосвязь основных понятий изученных дисциплин и умеющему применять их к анализу и решению практических задач; </w:t>
      </w:r>
      <w:r w:rsidR="0075639E">
        <w:rPr>
          <w:rFonts w:ascii="Times New Roman" w:hAnsi="Times New Roman"/>
          <w:sz w:val="24"/>
          <w:szCs w:val="24"/>
        </w:rPr>
        <w:t>успешно</w:t>
      </w:r>
      <w:r w:rsidRPr="003C5B7B">
        <w:rPr>
          <w:rFonts w:ascii="Times New Roman" w:hAnsi="Times New Roman"/>
          <w:sz w:val="24"/>
          <w:szCs w:val="24"/>
        </w:rPr>
        <w:t xml:space="preserve"> выполнившему все задания, предусмотренные </w:t>
      </w:r>
      <w:r w:rsidR="0075639E">
        <w:rPr>
          <w:rFonts w:ascii="Times New Roman" w:hAnsi="Times New Roman"/>
          <w:sz w:val="24"/>
          <w:szCs w:val="24"/>
        </w:rPr>
        <w:t>в экзаменационном билете</w:t>
      </w:r>
      <w:r w:rsidRPr="003C5B7B">
        <w:rPr>
          <w:rFonts w:ascii="Times New Roman" w:hAnsi="Times New Roman"/>
          <w:sz w:val="24"/>
          <w:szCs w:val="24"/>
        </w:rPr>
        <w:t>;</w:t>
      </w:r>
    </w:p>
    <w:p w:rsidR="001F6EA0" w:rsidRPr="003C5B7B" w:rsidRDefault="001F6EA0" w:rsidP="001F6E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C5B7B">
        <w:rPr>
          <w:rFonts w:ascii="Times New Roman" w:hAnsi="Times New Roman"/>
          <w:b/>
          <w:sz w:val="24"/>
          <w:szCs w:val="24"/>
        </w:rPr>
        <w:t>Отметка «хорошо»</w:t>
      </w:r>
      <w:r w:rsidRPr="003C5B7B">
        <w:rPr>
          <w:rFonts w:ascii="Times New Roman" w:hAnsi="Times New Roman"/>
          <w:sz w:val="24"/>
          <w:szCs w:val="24"/>
        </w:rPr>
        <w:t xml:space="preserve"> (75-89)  выставляется студенту,  показавшему полное знание учебного материала, предусмотренного  программой междисциплинарного государственного экзамена; усвоившему  основную литературу по направлению подготовки; успешно выполнившему все задания, предусмотренные </w:t>
      </w:r>
      <w:r w:rsidR="0075639E">
        <w:rPr>
          <w:rFonts w:ascii="Times New Roman" w:hAnsi="Times New Roman"/>
          <w:sz w:val="24"/>
          <w:szCs w:val="24"/>
        </w:rPr>
        <w:t>экзаменационном билете</w:t>
      </w:r>
      <w:r w:rsidRPr="003C5B7B">
        <w:rPr>
          <w:rFonts w:ascii="Times New Roman" w:hAnsi="Times New Roman"/>
          <w:sz w:val="24"/>
          <w:szCs w:val="24"/>
        </w:rPr>
        <w:t>;</w:t>
      </w:r>
    </w:p>
    <w:p w:rsidR="001F6EA0" w:rsidRPr="003C5B7B" w:rsidRDefault="001F6EA0" w:rsidP="007323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C5B7B">
        <w:rPr>
          <w:rFonts w:ascii="Times New Roman" w:hAnsi="Times New Roman"/>
          <w:b/>
          <w:sz w:val="24"/>
          <w:szCs w:val="24"/>
        </w:rPr>
        <w:t>Отметка «удовлетворительно»</w:t>
      </w:r>
      <w:r w:rsidRPr="003C5B7B">
        <w:rPr>
          <w:rFonts w:ascii="Times New Roman" w:hAnsi="Times New Roman"/>
          <w:sz w:val="24"/>
          <w:szCs w:val="24"/>
        </w:rPr>
        <w:t xml:space="preserve"> (60-74) выставляется студенту, показавшему знание основного учебного материала, предусмотренного программой междисциплинарного государственного экзамена, в объеме, необходимом для дальнейшей работы по специальности; знающему основную литературу по направлению подготовки; справляющемуся с выполнением заданий, предусмотренных </w:t>
      </w:r>
      <w:r w:rsidR="0075639E">
        <w:rPr>
          <w:rFonts w:ascii="Times New Roman" w:hAnsi="Times New Roman"/>
          <w:sz w:val="24"/>
          <w:szCs w:val="24"/>
        </w:rPr>
        <w:t>экзаменационном билете</w:t>
      </w:r>
      <w:r w:rsidRPr="003C5B7B">
        <w:rPr>
          <w:rFonts w:ascii="Times New Roman" w:hAnsi="Times New Roman"/>
          <w:sz w:val="24"/>
          <w:szCs w:val="24"/>
        </w:rPr>
        <w:t>; выполнившему все задания, предусмотренные программой, но допустившему погрешности в ответе на экзамене или при выполнении экзаменационных заданий  и обладающему необходимыми знаниями для их самостоятельного устранения в дальнейшей работе по специальности;</w:t>
      </w:r>
    </w:p>
    <w:p w:rsidR="001F6EA0" w:rsidRPr="007323D5" w:rsidRDefault="001F6EA0" w:rsidP="007323D5">
      <w:pPr>
        <w:pStyle w:val="Style4"/>
        <w:widowControl/>
        <w:spacing w:line="240" w:lineRule="auto"/>
        <w:ind w:firstLine="709"/>
        <w:rPr>
          <w:sz w:val="24"/>
        </w:rPr>
      </w:pPr>
      <w:r w:rsidRPr="007323D5">
        <w:rPr>
          <w:sz w:val="24"/>
        </w:rPr>
        <w:t>Отметка «неудовлетворительно» (менее 60) выставляется студенту, показавшему пробелы в знании основного материала, предусмотренного программой междисциплинарного государственного экзамена, не выполнившему отдельные задания, а также допустившему принципиальные ошибки в выполнении заданий, предусмотренных программой; не обладающему необходимыми знаниями для их самостоятельного устранения в дальнейшей работе по специальности.</w:t>
      </w:r>
    </w:p>
    <w:p w:rsidR="003D5345" w:rsidRPr="005F70C9" w:rsidRDefault="00322A33" w:rsidP="000E545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545E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3D5345" w:rsidRPr="000E545E">
        <w:rPr>
          <w:rFonts w:ascii="Times New Roman" w:hAnsi="Times New Roman" w:cs="Times New Roman"/>
          <w:color w:val="auto"/>
          <w:sz w:val="24"/>
          <w:szCs w:val="24"/>
        </w:rPr>
        <w:t>Выпускная квалификационная</w:t>
      </w:r>
      <w:r w:rsidR="003D5345" w:rsidRPr="005F70C9">
        <w:rPr>
          <w:rFonts w:ascii="Times New Roman" w:hAnsi="Times New Roman" w:cs="Times New Roman"/>
          <w:color w:val="auto"/>
          <w:sz w:val="24"/>
          <w:szCs w:val="24"/>
        </w:rPr>
        <w:t xml:space="preserve"> работа (ВКР)</w:t>
      </w:r>
      <w:bookmarkEnd w:id="1"/>
    </w:p>
    <w:p w:rsidR="006858C8" w:rsidRDefault="003D5345" w:rsidP="003D5345">
      <w:pPr>
        <w:spacing w:before="100"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6858C8" w:rsidRPr="00302EF3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="000E545E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профессиональных </w:t>
      </w:r>
      <w:r w:rsidR="006858C8" w:rsidRPr="00302EF3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компетенций, владение которыми должен продемонстрировать обучающийся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858C8" w:rsidRPr="00302EF3">
        <w:rPr>
          <w:rFonts w:ascii="Times New Roman" w:hAnsi="Times New Roman" w:cs="Times New Roman"/>
          <w:b/>
          <w:bCs/>
          <w:sz w:val="24"/>
          <w:szCs w:val="24"/>
        </w:rPr>
        <w:t xml:space="preserve">ри защите выпускной квалификационной работы </w:t>
      </w:r>
    </w:p>
    <w:p w:rsidR="00F07930" w:rsidRPr="004148CC" w:rsidRDefault="00F07930" w:rsidP="004148CC">
      <w:pPr>
        <w:spacing w:before="100" w:after="10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48CC" w:rsidRPr="004148CC" w:rsidRDefault="00F0793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148CC">
        <w:rPr>
          <w:rFonts w:ascii="Times New Roman" w:hAnsi="Times New Roman" w:cs="Times New Roman"/>
          <w:b/>
          <w:bCs/>
          <w:sz w:val="24"/>
          <w:szCs w:val="24"/>
        </w:rPr>
        <w:t>ОПК-1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 использовать знания основных понятий, категорий, институтов, правовых статусов субъектов, правоотношений применительно к отдельным отраслям юридической науки</w:t>
      </w:r>
    </w:p>
    <w:p w:rsidR="004148CC" w:rsidRPr="004148CC" w:rsidRDefault="00F0793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148CC">
        <w:rPr>
          <w:rFonts w:ascii="Times New Roman" w:hAnsi="Times New Roman" w:cs="Times New Roman"/>
          <w:b/>
          <w:bCs/>
          <w:sz w:val="24"/>
          <w:szCs w:val="24"/>
        </w:rPr>
        <w:t>ОПК ОС-5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 внедрять новые технологии и методики противодействия угрозам национальной безопасности</w:t>
      </w:r>
    </w:p>
    <w:p w:rsidR="004148CC" w:rsidRPr="004148CC" w:rsidRDefault="00F0793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148CC">
        <w:rPr>
          <w:rFonts w:ascii="Times New Roman" w:hAnsi="Times New Roman" w:cs="Times New Roman"/>
          <w:b/>
          <w:bCs/>
          <w:sz w:val="24"/>
          <w:szCs w:val="24"/>
        </w:rPr>
        <w:t>ПК-2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43160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юридически правильно квалифицировать факты, события и обстоятельства</w:t>
      </w:r>
    </w:p>
    <w:p w:rsidR="004148CC" w:rsidRPr="004148CC" w:rsidRDefault="00F0793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148CC">
        <w:rPr>
          <w:rFonts w:ascii="Times New Roman" w:hAnsi="Times New Roman" w:cs="Times New Roman"/>
          <w:b/>
          <w:bCs/>
          <w:sz w:val="24"/>
          <w:szCs w:val="24"/>
        </w:rPr>
        <w:t>ПК-4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43160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квалифицированно применять нормативные правовые акты в профессиональной деятельности</w:t>
      </w:r>
    </w:p>
    <w:p w:rsidR="004148CC" w:rsidRPr="004148CC" w:rsidRDefault="00F0793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148CC">
        <w:rPr>
          <w:rFonts w:ascii="Times New Roman" w:hAnsi="Times New Roman" w:cs="Times New Roman"/>
          <w:b/>
          <w:bCs/>
          <w:sz w:val="24"/>
          <w:szCs w:val="24"/>
        </w:rPr>
        <w:t>ПК-5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43160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разрабатывать и правильно оформлять юридические и служебные документы</w:t>
      </w:r>
    </w:p>
    <w:p w:rsidR="00F07930" w:rsidRPr="004148CC" w:rsidRDefault="00F07930" w:rsidP="0054316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8C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ПК-6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43160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квалифицированно толковать нормативные правовые акты</w:t>
      </w:r>
    </w:p>
    <w:p w:rsidR="004148CC" w:rsidRPr="004148CC" w:rsidRDefault="00F0793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148CC">
        <w:rPr>
          <w:rFonts w:ascii="Times New Roman" w:hAnsi="Times New Roman" w:cs="Times New Roman"/>
          <w:b/>
          <w:bCs/>
          <w:sz w:val="24"/>
          <w:szCs w:val="24"/>
        </w:rPr>
        <w:t>ПК-8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43160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соблюдать и защищать права и свободы человека и гражданина</w:t>
      </w:r>
    </w:p>
    <w:p w:rsidR="00F07930" w:rsidRPr="004148CC" w:rsidRDefault="00543160" w:rsidP="0054316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ПК-10 - </w:t>
      </w:r>
      <w:r w:rsidRPr="00543160">
        <w:rPr>
          <w:rFonts w:ascii="Times New Roman" w:hAnsi="Times New Roman" w:cs="Times New Roman"/>
          <w:bCs/>
          <w:sz w:val="24"/>
          <w:szCs w:val="24"/>
        </w:rPr>
        <w:t>способность</w:t>
      </w:r>
      <w:r w:rsidR="004148CC" w:rsidRPr="00543160">
        <w:rPr>
          <w:rFonts w:ascii="Times New Roman" w:hAnsi="Times New Roman" w:cs="Times New Roman"/>
          <w:bCs/>
          <w:sz w:val="24"/>
          <w:szCs w:val="24"/>
        </w:rPr>
        <w:t xml:space="preserve"> применять в профессиональной деятельности теоретические основы раскрытия и расследования преступлений, использовать в целях установления объективной истины по конкретным делам технико-криминалистические методы и средства, тактические приемы производства следственных действий, формы организации и методику раскрытия и расследования отдельных видов и групп преступлений</w:t>
      </w:r>
    </w:p>
    <w:p w:rsidR="00F07930" w:rsidRPr="00543160" w:rsidRDefault="00543160" w:rsidP="0054316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ПК-11-</w:t>
      </w:r>
      <w:r>
        <w:rPr>
          <w:rFonts w:ascii="Times New Roman" w:hAnsi="Times New Roman" w:cs="Times New Roman"/>
          <w:bCs/>
          <w:sz w:val="24"/>
          <w:szCs w:val="24"/>
        </w:rPr>
        <w:t>способность</w:t>
      </w:r>
      <w:r w:rsidR="004148CC" w:rsidRPr="00543160">
        <w:rPr>
          <w:rFonts w:ascii="Times New Roman" w:hAnsi="Times New Roman" w:cs="Times New Roman"/>
          <w:bCs/>
          <w:sz w:val="24"/>
          <w:szCs w:val="24"/>
        </w:rPr>
        <w:t xml:space="preserve"> реализовывать мероприятия по получению юридически значимой информации, проверять, анализировать, оценивать ее и использовать в интересах предупреждения, пресечения, раскрытия и расследования преступлений</w:t>
      </w:r>
    </w:p>
    <w:p w:rsidR="004148CC" w:rsidRPr="004148CC" w:rsidRDefault="00F0793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148CC">
        <w:rPr>
          <w:rFonts w:ascii="Times New Roman" w:hAnsi="Times New Roman" w:cs="Times New Roman"/>
          <w:b/>
          <w:bCs/>
          <w:sz w:val="24"/>
          <w:szCs w:val="24"/>
        </w:rPr>
        <w:t>ПК-12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43160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осуществлять профилактику, предупреждение правонарушений, коррупционных проявлений, выявлять и устранять причины и условия, способствующие их совершению</w:t>
      </w:r>
    </w:p>
    <w:p w:rsidR="004148CC" w:rsidRPr="004148CC" w:rsidRDefault="0054316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ПК-13 -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правильно и полно отражать результаты профессиональной деятельности в процессуальной и служебной документации</w:t>
      </w:r>
    </w:p>
    <w:p w:rsidR="004148CC" w:rsidRPr="004148CC" w:rsidRDefault="0054316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ПК-15 -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способностью применять при решении профессиональных задач психологические методы, средства и приемы</w:t>
      </w:r>
    </w:p>
    <w:p w:rsidR="004148CC" w:rsidRPr="004148CC" w:rsidRDefault="0054316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ПК-20 -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анализировать правоприменительную и правоохранительную практику, научную информацию, отечественный и зарубежный опыт по тематике исследования</w:t>
      </w:r>
    </w:p>
    <w:p w:rsidR="004148CC" w:rsidRPr="004148CC" w:rsidRDefault="0054316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ПК-21 -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применять методы проведения прикладных научных исследований, анализа и обработки их результатов</w:t>
      </w:r>
    </w:p>
    <w:p w:rsidR="004148CC" w:rsidRPr="004148CC" w:rsidRDefault="0054316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ПК-22 -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обобщать и формулировать выводы по теме исследования, готовить отчеты по результатам выполненных исследований</w:t>
      </w:r>
    </w:p>
    <w:p w:rsidR="00F07930" w:rsidRPr="004148CC" w:rsidRDefault="00543160" w:rsidP="0054316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ПСК-1 -</w:t>
      </w:r>
      <w:r w:rsidR="004148CC" w:rsidRPr="00543160">
        <w:rPr>
          <w:rFonts w:ascii="Times New Roman" w:hAnsi="Times New Roman" w:cs="Times New Roman"/>
          <w:bCs/>
          <w:sz w:val="24"/>
          <w:szCs w:val="24"/>
        </w:rPr>
        <w:t>способностью осуществлять профессиональную юридическую деятельность по реализации уголовно-правовых и уголовно-процессуальных отношений, оказывать квалифицированную юридическую помощь гражданам, юридическим лицам и органам власти по вопросам уголовного и уголовно-процессуального права</w:t>
      </w:r>
    </w:p>
    <w:p w:rsidR="004148CC" w:rsidRPr="004148CC" w:rsidRDefault="0054316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 ОС-1 -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 применять критический анализ информации и системный подход для решения профессиональных задач</w:t>
      </w:r>
    </w:p>
    <w:p w:rsidR="004148CC" w:rsidRPr="004148CC" w:rsidRDefault="00F07930" w:rsidP="00543160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148CC">
        <w:rPr>
          <w:rFonts w:ascii="Times New Roman" w:hAnsi="Times New Roman" w:cs="Times New Roman"/>
          <w:b/>
          <w:bCs/>
          <w:sz w:val="24"/>
          <w:szCs w:val="24"/>
        </w:rPr>
        <w:t>УК ОС-2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4148CC" w:rsidRPr="004148CC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 применять проектный подход при решении профессиональных задач</w:t>
      </w:r>
    </w:p>
    <w:p w:rsidR="00F07930" w:rsidRDefault="00F07930" w:rsidP="005431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860" w:rsidRDefault="008542D9" w:rsidP="00543160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AC72EE">
        <w:rPr>
          <w:rFonts w:ascii="Times New Roman" w:hAnsi="Times New Roman"/>
          <w:b/>
          <w:sz w:val="24"/>
          <w:szCs w:val="24"/>
        </w:rPr>
        <w:t>Примерный п</w:t>
      </w:r>
      <w:r w:rsidR="001F1860" w:rsidRPr="003C5B7B">
        <w:rPr>
          <w:rFonts w:ascii="Times New Roman" w:hAnsi="Times New Roman"/>
          <w:b/>
          <w:sz w:val="24"/>
          <w:szCs w:val="24"/>
        </w:rPr>
        <w:t>еречень тем выпускных квалиф</w:t>
      </w:r>
      <w:r w:rsidR="001F1860">
        <w:rPr>
          <w:rFonts w:ascii="Times New Roman" w:hAnsi="Times New Roman"/>
          <w:b/>
          <w:sz w:val="24"/>
          <w:szCs w:val="24"/>
        </w:rPr>
        <w:t>и</w:t>
      </w:r>
      <w:r w:rsidR="001F1860" w:rsidRPr="003C5B7B">
        <w:rPr>
          <w:rFonts w:ascii="Times New Roman" w:hAnsi="Times New Roman"/>
          <w:b/>
          <w:sz w:val="24"/>
          <w:szCs w:val="24"/>
        </w:rPr>
        <w:t>кационных работ:</w:t>
      </w:r>
    </w:p>
    <w:p w:rsidR="001F1860" w:rsidRDefault="001F1860" w:rsidP="0054316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420EA" w:rsidRPr="00FF10FC" w:rsidRDefault="005420EA" w:rsidP="005420E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>Уголовно-правовые средства обеспечения национальной безопасности: проблемы и перспективы их совершенствования на современном этапе.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>Принцип законности и проблемы его реализации в российском уголовном праве на современном этапе.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 xml:space="preserve">Принцип равенства граждан перед законом и проблемы его реализации в российском уголовном праве на современном этапе. 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 xml:space="preserve">Принцип вины и проблемы его реализации в российском уголовном праве на современном этапе. 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 xml:space="preserve">Принцип справедливости и проблемы его реализации в российском уголовном праве на современном этапе. 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>Принцип гуманизма и проблемы его реализации в российском уголовном праве на современном этапе.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 xml:space="preserve"> Принцип экономии мер уголовно-правовой репрессии и проблемы его реализации в российском уголовном праве на современном этапе.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 xml:space="preserve">Выдача лиц, совершивших преступление (экстрадиция): теоретические, законотворческие и правоприменительные аспекты. 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lastRenderedPageBreak/>
        <w:t xml:space="preserve">Формы реализация уголовной ответственности: теоретические, законотворческие и правоприменительные аспекты. 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>Состав преступления и его виды: теоретические и правоприменительные аспекты.</w:t>
      </w:r>
    </w:p>
    <w:p w:rsidR="005420EA" w:rsidRPr="00FF10F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>Аффектированный умысел как вид вины в российском уголовном праве.</w:t>
      </w:r>
    </w:p>
    <w:p w:rsidR="005420EA" w:rsidRPr="00FF10FC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FF10FC">
        <w:rPr>
          <w:rFonts w:ascii="Times New Roman" w:hAnsi="Times New Roman" w:cs="Times New Roman"/>
          <w:bCs/>
          <w:sz w:val="24"/>
          <w:szCs w:val="24"/>
        </w:rPr>
        <w:t>Регламентация уголовной ответственности лиц с психическим расстройством, не исключающим вменяемости.</w:t>
      </w:r>
    </w:p>
    <w:p w:rsidR="005420EA" w:rsidRPr="00FF10FC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FF10FC">
        <w:rPr>
          <w:rFonts w:ascii="Times New Roman" w:hAnsi="Times New Roman" w:cs="Times New Roman"/>
          <w:bCs/>
          <w:sz w:val="24"/>
          <w:szCs w:val="24"/>
        </w:rPr>
        <w:t>Юридические и фактические ошибки в уголовном праве</w:t>
      </w:r>
      <w:r w:rsidRPr="00FF10FC">
        <w:rPr>
          <w:rFonts w:ascii="Times New Roman" w:hAnsi="Times New Roman" w:cs="Times New Roman"/>
          <w:sz w:val="24"/>
          <w:szCs w:val="24"/>
        </w:rPr>
        <w:t xml:space="preserve"> Российской Федерации: понятие, виды и юридическое значение.</w:t>
      </w:r>
    </w:p>
    <w:p w:rsidR="005420EA" w:rsidRPr="00FF10FC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FF10FC">
        <w:rPr>
          <w:rFonts w:ascii="Times New Roman" w:hAnsi="Times New Roman" w:cs="Times New Roman"/>
          <w:bCs/>
          <w:sz w:val="24"/>
          <w:szCs w:val="24"/>
        </w:rPr>
        <w:t>Невиновное причинение вреда в уголовном праве</w:t>
      </w:r>
      <w:r w:rsidRPr="00FF10F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420EA" w:rsidRPr="00FF10FC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FF10FC">
        <w:rPr>
          <w:rFonts w:ascii="Times New Roman" w:hAnsi="Times New Roman" w:cs="Times New Roman"/>
          <w:sz w:val="24"/>
          <w:szCs w:val="24"/>
        </w:rPr>
        <w:t>Эксцесс исполнителя преступления: понятие, виды и юридическое значение.</w:t>
      </w:r>
    </w:p>
    <w:p w:rsidR="005420EA" w:rsidRPr="00FF10FC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FF10FC">
        <w:rPr>
          <w:rFonts w:ascii="Times New Roman" w:hAnsi="Times New Roman" w:cs="Times New Roman"/>
          <w:bCs/>
          <w:sz w:val="24"/>
          <w:szCs w:val="24"/>
        </w:rPr>
        <w:t>Условное осуждение в уголовном праве</w:t>
      </w:r>
      <w:r w:rsidRPr="00FF10F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Уголовная ответственность за неудавшееся соучастие в преступлении: теоретические и правоприменительные аспекты.</w:t>
      </w:r>
    </w:p>
    <w:p w:rsidR="005420EA" w:rsidRPr="00725C0B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25C0B">
        <w:rPr>
          <w:rFonts w:ascii="Times New Roman" w:hAnsi="Times New Roman" w:cs="Times New Roman"/>
          <w:sz w:val="24"/>
          <w:szCs w:val="24"/>
        </w:rPr>
        <w:t>райн</w:t>
      </w:r>
      <w:r>
        <w:rPr>
          <w:rFonts w:ascii="Times New Roman" w:hAnsi="Times New Roman" w:cs="Times New Roman"/>
          <w:sz w:val="24"/>
          <w:szCs w:val="24"/>
        </w:rPr>
        <w:t xml:space="preserve">яя необходимость как обстоятельство, исключающее преступность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деяния:</w:t>
      </w:r>
      <w:r>
        <w:rPr>
          <w:rFonts w:ascii="Times New Roman" w:hAnsi="Times New Roman"/>
          <w:sz w:val="24"/>
          <w:szCs w:val="24"/>
        </w:rPr>
        <w:t>теоретические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правоприменительные аспекты.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Приготовление к преступлению</w:t>
      </w:r>
      <w:r w:rsidRPr="0031429C">
        <w:rPr>
          <w:rFonts w:ascii="Times New Roman" w:hAnsi="Times New Roman"/>
          <w:sz w:val="24"/>
          <w:szCs w:val="24"/>
        </w:rPr>
        <w:t>: понятие, виды, проблемы регламентации ответственности и вопросы квалификации.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Покушение на преступление</w:t>
      </w:r>
      <w:r w:rsidRPr="0031429C">
        <w:rPr>
          <w:rFonts w:ascii="Times New Roman" w:hAnsi="Times New Roman"/>
          <w:sz w:val="24"/>
          <w:szCs w:val="24"/>
        </w:rPr>
        <w:t>: понятие, виды, проблемы регламентации ответственности и вопросы квалификации.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Рецидив преступлений: теоретические, законодательные и правоприменительные аспекты.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Совокупность преступлений и ее </w:t>
      </w:r>
      <w:proofErr w:type="spellStart"/>
      <w:r>
        <w:rPr>
          <w:rFonts w:ascii="Times New Roman" w:hAnsi="Times New Roman"/>
          <w:sz w:val="24"/>
          <w:szCs w:val="24"/>
        </w:rPr>
        <w:t>виды:теоретические</w:t>
      </w:r>
      <w:proofErr w:type="spellEnd"/>
      <w:r>
        <w:rPr>
          <w:rFonts w:ascii="Times New Roman" w:hAnsi="Times New Roman"/>
          <w:sz w:val="24"/>
          <w:szCs w:val="24"/>
        </w:rPr>
        <w:t>, законодательные и правоприменительные аспекты.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Физическое или психическое принуждение как обстоятельство, исключающее преступность </w:t>
      </w:r>
      <w:proofErr w:type="spellStart"/>
      <w:r>
        <w:rPr>
          <w:rFonts w:ascii="Times New Roman" w:hAnsi="Times New Roman"/>
          <w:sz w:val="24"/>
          <w:szCs w:val="24"/>
        </w:rPr>
        <w:t>деяния:теоретические</w:t>
      </w:r>
      <w:proofErr w:type="spellEnd"/>
      <w:r>
        <w:rPr>
          <w:rFonts w:ascii="Times New Roman" w:hAnsi="Times New Roman"/>
          <w:sz w:val="24"/>
          <w:szCs w:val="24"/>
        </w:rPr>
        <w:t>, законодательные и правоприменительные аспекты.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Принудительные меры медицинского характера и правовая регламентация их применения, продления изменения и прекращения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начала наказания в уголовном праве </w:t>
      </w:r>
      <w:proofErr w:type="spellStart"/>
      <w:r>
        <w:rPr>
          <w:rFonts w:ascii="Times New Roman" w:hAnsi="Times New Roman"/>
          <w:sz w:val="24"/>
          <w:szCs w:val="24"/>
        </w:rPr>
        <w:t>России:теоретические</w:t>
      </w:r>
      <w:proofErr w:type="spellEnd"/>
      <w:r>
        <w:rPr>
          <w:rFonts w:ascii="Times New Roman" w:hAnsi="Times New Roman"/>
          <w:sz w:val="24"/>
          <w:szCs w:val="24"/>
        </w:rPr>
        <w:t>, законодательные и правоприменительные аспекты.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назначения наказания несовершеннолетнему: теоретические, законодательные и правоприменительные аспекты.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Принудительные меры воспитательного воздействия как иная мера уголовно-правового </w:t>
      </w:r>
      <w:proofErr w:type="spellStart"/>
      <w:r>
        <w:rPr>
          <w:rFonts w:ascii="Times New Roman" w:hAnsi="Times New Roman"/>
          <w:sz w:val="24"/>
          <w:szCs w:val="24"/>
        </w:rPr>
        <w:t>характера:теоретические</w:t>
      </w:r>
      <w:proofErr w:type="spellEnd"/>
      <w:r>
        <w:rPr>
          <w:rFonts w:ascii="Times New Roman" w:hAnsi="Times New Roman"/>
          <w:sz w:val="24"/>
          <w:szCs w:val="24"/>
        </w:rPr>
        <w:t>, законодательные и правоприменительные аспекты.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Судебный штраф как иная мера уголовно-правового характера: теоретические, законодательные и правоприменительные аспекты.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Конфискация имущества как иная мера уголовно-правового характера: теоретические, законодательные и правоприменительные аспекты.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Судимость: понятие, юридическое значение и проблемы правовой регламентации ее погашения или снятия.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Освобождение от уголовной ответственности </w:t>
      </w:r>
      <w:r w:rsidRPr="00F23B88">
        <w:rPr>
          <w:rFonts w:ascii="Times New Roman" w:hAnsi="Times New Roman"/>
          <w:sz w:val="24"/>
          <w:szCs w:val="24"/>
        </w:rPr>
        <w:t>в связи с возмещением ущерба</w:t>
      </w:r>
      <w:r>
        <w:rPr>
          <w:rFonts w:ascii="Times New Roman" w:hAnsi="Times New Roman"/>
          <w:sz w:val="24"/>
          <w:szCs w:val="24"/>
        </w:rPr>
        <w:t>: теоретические, законодательные и правоприменительные аспекты.</w:t>
      </w:r>
    </w:p>
    <w:p w:rsidR="005420EA" w:rsidRPr="00CE6350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Убийство</w:t>
      </w:r>
      <w:r w:rsidRPr="00CE6350">
        <w:rPr>
          <w:rFonts w:ascii="Times New Roman" w:hAnsi="Times New Roman" w:cs="Times New Roman"/>
          <w:sz w:val="24"/>
          <w:szCs w:val="24"/>
        </w:rPr>
        <w:t xml:space="preserve">, совершенное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23B88">
        <w:rPr>
          <w:rFonts w:ascii="Times New Roman" w:hAnsi="Times New Roman" w:cs="Times New Roman"/>
          <w:sz w:val="24"/>
          <w:szCs w:val="24"/>
        </w:rPr>
        <w:t>мотивам политической, идеологической, расовой, национальной или религиозной ненависти или вражды либо по мотивам ненависти или вражды в отношен</w:t>
      </w:r>
      <w:r>
        <w:rPr>
          <w:rFonts w:ascii="Times New Roman" w:hAnsi="Times New Roman" w:cs="Times New Roman"/>
          <w:sz w:val="24"/>
          <w:szCs w:val="24"/>
        </w:rPr>
        <w:t>ии какой-либо социальной группы</w:t>
      </w:r>
      <w:r w:rsidRPr="00CE6350">
        <w:rPr>
          <w:rFonts w:ascii="Times New Roman" w:hAnsi="Times New Roman" w:cs="Times New Roman"/>
          <w:sz w:val="24"/>
          <w:szCs w:val="24"/>
        </w:rPr>
        <w:t>: проблемы регламентации ответственности и квалификации.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350">
        <w:rPr>
          <w:rFonts w:ascii="Times New Roman" w:hAnsi="Times New Roman" w:cs="Times New Roman"/>
          <w:sz w:val="24"/>
          <w:szCs w:val="24"/>
        </w:rPr>
        <w:t>Мотивы убийств и их влияние на квалификацию преступления.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Убийство </w:t>
      </w:r>
      <w:r w:rsidRPr="00F23B88">
        <w:rPr>
          <w:rFonts w:ascii="Times New Roman" w:hAnsi="Times New Roman"/>
          <w:sz w:val="24"/>
          <w:szCs w:val="24"/>
        </w:rPr>
        <w:t xml:space="preserve">лица или его близких в связи с осуществлением данным лицом служебной деятельности или </w:t>
      </w:r>
      <w:r>
        <w:rPr>
          <w:rFonts w:ascii="Times New Roman" w:hAnsi="Times New Roman"/>
          <w:sz w:val="24"/>
          <w:szCs w:val="24"/>
        </w:rPr>
        <w:t xml:space="preserve">выполнением общественного долга: </w:t>
      </w:r>
      <w:r w:rsidRPr="0031429C">
        <w:rPr>
          <w:rFonts w:ascii="Times New Roman" w:hAnsi="Times New Roman"/>
          <w:sz w:val="24"/>
          <w:szCs w:val="24"/>
        </w:rPr>
        <w:t>проблемы регламентации ответственности и вопросы квалификации</w:t>
      </w:r>
      <w:r>
        <w:rPr>
          <w:rFonts w:ascii="Times New Roman" w:hAnsi="Times New Roman"/>
          <w:sz w:val="24"/>
          <w:szCs w:val="24"/>
        </w:rPr>
        <w:t>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429C">
        <w:rPr>
          <w:rFonts w:ascii="Times New Roman" w:hAnsi="Times New Roman"/>
          <w:sz w:val="24"/>
          <w:szCs w:val="24"/>
        </w:rPr>
        <w:t>Убийство</w:t>
      </w:r>
      <w:r w:rsidRPr="00F23B88">
        <w:rPr>
          <w:rFonts w:ascii="Times New Roman" w:hAnsi="Times New Roman"/>
          <w:sz w:val="24"/>
          <w:szCs w:val="24"/>
        </w:rPr>
        <w:t>малолетнего</w:t>
      </w:r>
      <w:proofErr w:type="spellEnd"/>
      <w:r w:rsidRPr="00F23B88">
        <w:rPr>
          <w:rFonts w:ascii="Times New Roman" w:hAnsi="Times New Roman"/>
          <w:sz w:val="24"/>
          <w:szCs w:val="24"/>
        </w:rPr>
        <w:t xml:space="preserve"> или иного лица, заведомо для виновного находящегося </w:t>
      </w:r>
      <w:r w:rsidRPr="00F23B88">
        <w:rPr>
          <w:rFonts w:ascii="Times New Roman" w:hAnsi="Times New Roman"/>
          <w:sz w:val="24"/>
          <w:szCs w:val="24"/>
        </w:rPr>
        <w:lastRenderedPageBreak/>
        <w:t>в беспомощном состоянии, а равно сопряженное с похищением человека</w:t>
      </w:r>
      <w:r>
        <w:rPr>
          <w:rFonts w:ascii="Times New Roman" w:hAnsi="Times New Roman"/>
          <w:sz w:val="24"/>
          <w:szCs w:val="24"/>
        </w:rPr>
        <w:t>:</w:t>
      </w:r>
      <w:r w:rsidRPr="0031429C">
        <w:rPr>
          <w:rFonts w:ascii="Times New Roman" w:hAnsi="Times New Roman"/>
          <w:sz w:val="24"/>
          <w:szCs w:val="24"/>
        </w:rPr>
        <w:t xml:space="preserve">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Убийство </w:t>
      </w:r>
      <w:r w:rsidRPr="00F23B88">
        <w:rPr>
          <w:rFonts w:ascii="Times New Roman" w:hAnsi="Times New Roman"/>
          <w:sz w:val="24"/>
          <w:szCs w:val="24"/>
        </w:rPr>
        <w:t>из корыстных побуждений</w:t>
      </w:r>
      <w:r w:rsidRPr="0031429C">
        <w:rPr>
          <w:rFonts w:ascii="Times New Roman" w:hAnsi="Times New Roman"/>
          <w:sz w:val="24"/>
          <w:szCs w:val="24"/>
        </w:rPr>
        <w:t>: проблемы регламентации ответственности и вопросы квалификации.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Убийство матерью новорожденного ребенка: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Проблемы дифференциации и унификации уголовной ответственности за побои и истязание.  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Квалифицированные виды изнасилования</w:t>
      </w:r>
      <w:r>
        <w:rPr>
          <w:rFonts w:ascii="Times New Roman" w:hAnsi="Times New Roman"/>
          <w:sz w:val="24"/>
          <w:szCs w:val="24"/>
        </w:rPr>
        <w:t>: теоретические, законодательные и правоприменительные аспекты.</w:t>
      </w:r>
    </w:p>
    <w:p w:rsidR="005420EA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Насильственные действия </w:t>
      </w:r>
      <w:r w:rsidRPr="00CE6350">
        <w:rPr>
          <w:rFonts w:ascii="Times New Roman" w:hAnsi="Times New Roman" w:cs="Times New Roman"/>
          <w:sz w:val="24"/>
          <w:szCs w:val="24"/>
        </w:rPr>
        <w:t>сексуального характера</w:t>
      </w:r>
      <w:r>
        <w:rPr>
          <w:rFonts w:ascii="Times New Roman" w:hAnsi="Times New Roman" w:cs="Times New Roman"/>
          <w:sz w:val="24"/>
          <w:szCs w:val="24"/>
        </w:rPr>
        <w:t>: проблемы регламентации ответственности и вопросы квалификации.</w:t>
      </w:r>
    </w:p>
    <w:p w:rsidR="005420EA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23B88">
        <w:rPr>
          <w:rFonts w:ascii="Times New Roman" w:hAnsi="Times New Roman" w:cs="Times New Roman"/>
          <w:sz w:val="24"/>
          <w:szCs w:val="24"/>
        </w:rPr>
        <w:t>Склонение к совершению самоубийства или содействие совершению самоубийства</w:t>
      </w:r>
      <w:r>
        <w:rPr>
          <w:rFonts w:ascii="Times New Roman" w:hAnsi="Times New Roman" w:cs="Times New Roman"/>
          <w:sz w:val="24"/>
          <w:szCs w:val="24"/>
        </w:rPr>
        <w:t>: проблемы регламентации ответственности и вопросы квалификации.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Уголовно-правовые средства противодействия суициду несовершеннолетних: </w:t>
      </w:r>
      <w:r>
        <w:rPr>
          <w:rFonts w:ascii="Times New Roman" w:hAnsi="Times New Roman"/>
          <w:sz w:val="24"/>
          <w:szCs w:val="24"/>
        </w:rPr>
        <w:t>теоретические, законодательные и правоприменительные аспекты.</w:t>
      </w:r>
    </w:p>
    <w:p w:rsidR="005420EA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E6350">
        <w:rPr>
          <w:rFonts w:ascii="Times New Roman" w:hAnsi="Times New Roman" w:cs="Times New Roman"/>
          <w:sz w:val="24"/>
          <w:szCs w:val="24"/>
        </w:rPr>
        <w:t xml:space="preserve">Вовлечение несовершеннолетнего в совершение </w:t>
      </w:r>
      <w:r>
        <w:rPr>
          <w:rFonts w:ascii="Times New Roman" w:hAnsi="Times New Roman" w:cs="Times New Roman"/>
          <w:sz w:val="24"/>
          <w:szCs w:val="24"/>
        </w:rPr>
        <w:t xml:space="preserve">антиобщественных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действий:проблемы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регламентации ответственности и вопросы квалификации.</w:t>
      </w:r>
    </w:p>
    <w:p w:rsidR="005420EA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Уголовная ответственность за кражи, совершенные с незаконным проникновением в помещение, хранилище или жилище: проблемы дифференциации ответственности и вопросы квалификации.</w:t>
      </w:r>
    </w:p>
    <w:p w:rsidR="005420EA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721E8">
        <w:rPr>
          <w:rFonts w:ascii="Times New Roman" w:hAnsi="Times New Roman" w:cs="Times New Roman"/>
          <w:sz w:val="24"/>
          <w:szCs w:val="24"/>
        </w:rPr>
        <w:t xml:space="preserve">Уголовно-правовые средства противодействия мошенничествам, совершенным с использованием электронных средств платежа: </w:t>
      </w:r>
      <w:r>
        <w:rPr>
          <w:rFonts w:ascii="Times New Roman" w:hAnsi="Times New Roman" w:cs="Times New Roman"/>
          <w:sz w:val="24"/>
          <w:szCs w:val="24"/>
        </w:rPr>
        <w:t>теоретические, законодательные и правоприменительные аспекты.</w:t>
      </w:r>
    </w:p>
    <w:p w:rsidR="005420EA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Квалифицированные виды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E6350">
        <w:rPr>
          <w:rFonts w:ascii="Times New Roman" w:hAnsi="Times New Roman" w:cs="Times New Roman"/>
          <w:sz w:val="24"/>
          <w:szCs w:val="24"/>
        </w:rPr>
        <w:t>рабеж</w:t>
      </w:r>
      <w:r>
        <w:rPr>
          <w:rFonts w:ascii="Times New Roman" w:hAnsi="Times New Roman" w:cs="Times New Roman"/>
          <w:sz w:val="24"/>
          <w:szCs w:val="24"/>
        </w:rPr>
        <w:t>а: проблемы дифференциации ответственности и вопросы квалификации.</w:t>
      </w:r>
    </w:p>
    <w:p w:rsidR="005420EA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Квалифицированные виды вымогательства: </w:t>
      </w:r>
      <w:r>
        <w:rPr>
          <w:rFonts w:ascii="Times New Roman" w:hAnsi="Times New Roman" w:cs="Times New Roman"/>
          <w:sz w:val="24"/>
          <w:szCs w:val="24"/>
        </w:rPr>
        <w:t>проблемы дифференциации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Уголовно-правовые средства противодействия </w:t>
      </w:r>
      <w:r>
        <w:rPr>
          <w:rFonts w:ascii="Times New Roman" w:hAnsi="Times New Roman"/>
          <w:sz w:val="24"/>
          <w:szCs w:val="24"/>
        </w:rPr>
        <w:t xml:space="preserve">террористическим актам как </w:t>
      </w:r>
      <w:r w:rsidRPr="0031429C">
        <w:rPr>
          <w:rFonts w:ascii="Times New Roman" w:hAnsi="Times New Roman"/>
          <w:sz w:val="24"/>
          <w:szCs w:val="24"/>
        </w:rPr>
        <w:t>угроз</w:t>
      </w:r>
      <w:r>
        <w:rPr>
          <w:rFonts w:ascii="Times New Roman" w:hAnsi="Times New Roman"/>
          <w:sz w:val="24"/>
          <w:szCs w:val="24"/>
        </w:rPr>
        <w:t>е</w:t>
      </w:r>
      <w:r w:rsidRPr="0031429C">
        <w:rPr>
          <w:rFonts w:ascii="Times New Roman" w:hAnsi="Times New Roman"/>
          <w:sz w:val="24"/>
          <w:szCs w:val="24"/>
        </w:rPr>
        <w:t xml:space="preserve"> национальной безопасности.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Уголовно-правовые средства противодействия </w:t>
      </w:r>
      <w:r>
        <w:rPr>
          <w:rFonts w:ascii="Times New Roman" w:hAnsi="Times New Roman"/>
          <w:sz w:val="24"/>
          <w:szCs w:val="24"/>
        </w:rPr>
        <w:t xml:space="preserve">организации и деятельности  экстремистских сообществ </w:t>
      </w:r>
      <w:r w:rsidRPr="0031429C">
        <w:rPr>
          <w:rFonts w:ascii="Times New Roman" w:hAnsi="Times New Roman"/>
          <w:sz w:val="24"/>
          <w:szCs w:val="24"/>
        </w:rPr>
        <w:t>как угроз</w:t>
      </w:r>
      <w:r>
        <w:rPr>
          <w:rFonts w:ascii="Times New Roman" w:hAnsi="Times New Roman"/>
          <w:sz w:val="24"/>
          <w:szCs w:val="24"/>
        </w:rPr>
        <w:t>е</w:t>
      </w:r>
      <w:r w:rsidRPr="0031429C">
        <w:rPr>
          <w:rFonts w:ascii="Times New Roman" w:hAnsi="Times New Roman"/>
          <w:sz w:val="24"/>
          <w:szCs w:val="24"/>
        </w:rPr>
        <w:t xml:space="preserve"> национальной безопасности.</w:t>
      </w:r>
    </w:p>
    <w:p w:rsidR="005420EA" w:rsidRDefault="005420EA" w:rsidP="005420EA">
      <w:pPr>
        <w:widowControl/>
        <w:numPr>
          <w:ilvl w:val="0"/>
          <w:numId w:val="26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 w:val="0"/>
        <w:overflowPunct/>
        <w:autoSpaceDE/>
        <w:autoSpaceDN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721E8">
        <w:rPr>
          <w:rFonts w:ascii="Times New Roman" w:hAnsi="Times New Roman"/>
          <w:sz w:val="24"/>
          <w:szCs w:val="24"/>
        </w:rPr>
        <w:t>Осуществление деятельности иностранной или международной неправительственной организации, в отношении которой принято решение о признании нежелательной на территории Российской Федерации ее деятельности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теоретические, законодательные и правоприменительные аспекты.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Уголовно-правовые средства противодействия </w:t>
      </w:r>
      <w:r>
        <w:rPr>
          <w:rFonts w:ascii="Times New Roman" w:hAnsi="Times New Roman"/>
          <w:sz w:val="24"/>
          <w:szCs w:val="24"/>
        </w:rPr>
        <w:t xml:space="preserve">взяточничеству </w:t>
      </w:r>
      <w:r w:rsidRPr="0031429C">
        <w:rPr>
          <w:rFonts w:ascii="Times New Roman" w:hAnsi="Times New Roman"/>
          <w:sz w:val="24"/>
          <w:szCs w:val="24"/>
        </w:rPr>
        <w:t>как одной из угроз национальной безопасности.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Уголовно-правовые средства противодействия преступлениям, связанным с незаконны</w:t>
      </w:r>
      <w:r>
        <w:rPr>
          <w:rFonts w:ascii="Times New Roman" w:hAnsi="Times New Roman"/>
          <w:sz w:val="24"/>
          <w:szCs w:val="24"/>
        </w:rPr>
        <w:t>м оборотом оружия и боеприпасов: проблемы регламентации ответственности и вопросы квалификации</w:t>
      </w:r>
      <w:r w:rsidRPr="0031429C">
        <w:rPr>
          <w:rFonts w:ascii="Times New Roman" w:hAnsi="Times New Roman"/>
          <w:sz w:val="24"/>
          <w:szCs w:val="24"/>
        </w:rPr>
        <w:t>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1E8">
        <w:rPr>
          <w:rFonts w:ascii="Times New Roman" w:hAnsi="Times New Roman"/>
          <w:sz w:val="24"/>
          <w:szCs w:val="24"/>
        </w:rPr>
        <w:t xml:space="preserve">Незаконные приобретение, передача, сбыт, хранение, перевозка, пересылка или ношение крупнокалиберного огнестрельного оружия, его основных частей и боеприпасов к </w:t>
      </w:r>
      <w:proofErr w:type="spellStart"/>
      <w:r w:rsidRPr="00E721E8">
        <w:rPr>
          <w:rFonts w:ascii="Times New Roman" w:hAnsi="Times New Roman"/>
          <w:sz w:val="24"/>
          <w:szCs w:val="24"/>
        </w:rPr>
        <w:t>нему</w:t>
      </w:r>
      <w:r>
        <w:rPr>
          <w:rFonts w:ascii="Times New Roman" w:hAnsi="Times New Roman"/>
          <w:sz w:val="24"/>
          <w:szCs w:val="24"/>
        </w:rPr>
        <w:t>:проблемы</w:t>
      </w:r>
      <w:proofErr w:type="spellEnd"/>
      <w:r>
        <w:rPr>
          <w:rFonts w:ascii="Times New Roman" w:hAnsi="Times New Roman"/>
          <w:sz w:val="24"/>
          <w:szCs w:val="24"/>
        </w:rPr>
        <w:t xml:space="preserve"> регламентации ответственности и вопросы квалификации</w:t>
      </w:r>
      <w:r w:rsidRPr="0031429C">
        <w:rPr>
          <w:rFonts w:ascii="Times New Roman" w:hAnsi="Times New Roman"/>
          <w:sz w:val="24"/>
          <w:szCs w:val="24"/>
        </w:rPr>
        <w:t>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6392">
        <w:rPr>
          <w:rFonts w:ascii="Times New Roman" w:hAnsi="Times New Roman"/>
          <w:sz w:val="24"/>
          <w:szCs w:val="24"/>
        </w:rPr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</w:t>
      </w:r>
      <w:proofErr w:type="spellStart"/>
      <w:r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растений без цели </w:t>
      </w:r>
      <w:proofErr w:type="spellStart"/>
      <w:r>
        <w:rPr>
          <w:rFonts w:ascii="Times New Roman" w:hAnsi="Times New Roman"/>
          <w:sz w:val="24"/>
          <w:szCs w:val="24"/>
        </w:rPr>
        <w:t>сбыта:проблемы</w:t>
      </w:r>
      <w:proofErr w:type="spellEnd"/>
      <w:r>
        <w:rPr>
          <w:rFonts w:ascii="Times New Roman" w:hAnsi="Times New Roman"/>
          <w:sz w:val="24"/>
          <w:szCs w:val="24"/>
        </w:rPr>
        <w:t xml:space="preserve"> регламентации ответственности и вопросы квалификации</w:t>
      </w:r>
      <w:r w:rsidRPr="0031429C">
        <w:rPr>
          <w:rFonts w:ascii="Times New Roman" w:hAnsi="Times New Roman"/>
          <w:sz w:val="24"/>
          <w:szCs w:val="24"/>
        </w:rPr>
        <w:t>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Проблемы дифференциации и унификации уголовной ответственности 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незаконное предпринимательство</w:t>
      </w:r>
      <w:r w:rsidRPr="0031429C">
        <w:rPr>
          <w:rFonts w:ascii="Times New Roman" w:hAnsi="Times New Roman"/>
          <w:sz w:val="24"/>
          <w:szCs w:val="24"/>
        </w:rPr>
        <w:t>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Уголовно-правовые средства противодействия легализации</w:t>
      </w:r>
      <w:r w:rsidRPr="0031429C">
        <w:rPr>
          <w:rFonts w:ascii="Times New Roman" w:hAnsi="Times New Roman"/>
          <w:sz w:val="24"/>
          <w:szCs w:val="24"/>
        </w:rPr>
        <w:t xml:space="preserve"> (отмывани</w:t>
      </w:r>
      <w:r>
        <w:rPr>
          <w:rFonts w:ascii="Times New Roman" w:hAnsi="Times New Roman"/>
          <w:sz w:val="24"/>
          <w:szCs w:val="24"/>
        </w:rPr>
        <w:t>ю</w:t>
      </w:r>
      <w:r w:rsidRPr="0031429C">
        <w:rPr>
          <w:rFonts w:ascii="Times New Roman" w:hAnsi="Times New Roman"/>
          <w:sz w:val="24"/>
          <w:szCs w:val="24"/>
        </w:rPr>
        <w:t>) денежных средств или иного имущества, приобретенных преступным путем: проблемы регламентации ответственности и вопросы квалификации.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Уголовно-правовые средства противодействия контрабанде</w:t>
      </w:r>
      <w:r w:rsidRPr="0031429C">
        <w:rPr>
          <w:rFonts w:ascii="Times New Roman" w:hAnsi="Times New Roman"/>
          <w:sz w:val="24"/>
          <w:szCs w:val="24"/>
        </w:rPr>
        <w:t xml:space="preserve"> наличных денежных средст</w:t>
      </w:r>
      <w:r>
        <w:rPr>
          <w:rFonts w:ascii="Times New Roman" w:hAnsi="Times New Roman"/>
          <w:sz w:val="24"/>
          <w:szCs w:val="24"/>
        </w:rPr>
        <w:t>в и (или) денежных инструментов: теоретические и правоприменительные аспекты</w:t>
      </w:r>
      <w:r w:rsidRPr="0031429C">
        <w:rPr>
          <w:rFonts w:ascii="Times New Roman" w:hAnsi="Times New Roman"/>
          <w:sz w:val="24"/>
          <w:szCs w:val="24"/>
        </w:rPr>
        <w:t>.</w:t>
      </w:r>
    </w:p>
    <w:p w:rsidR="005420EA" w:rsidRPr="00936392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</w:t>
      </w:r>
      <w:r w:rsidRPr="00936392">
        <w:rPr>
          <w:rFonts w:ascii="Times New Roman" w:hAnsi="Times New Roman" w:cs="Times New Roman"/>
          <w:snapToGrid w:val="0"/>
          <w:sz w:val="24"/>
          <w:szCs w:val="24"/>
        </w:rPr>
        <w:t>риобретение или сбыт имущества, зав</w:t>
      </w:r>
      <w:r>
        <w:rPr>
          <w:rFonts w:ascii="Times New Roman" w:hAnsi="Times New Roman" w:cs="Times New Roman"/>
          <w:snapToGrid w:val="0"/>
          <w:sz w:val="24"/>
          <w:szCs w:val="24"/>
        </w:rPr>
        <w:t>едомо добытого преступным путем: проблемы регламентации ответственности и вопросы квалификации.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Уголовно-правовые средства противодействия фальшивомонетничеству: теоретические и правоприменительные аспекты</w:t>
      </w:r>
      <w:r w:rsidRPr="0031429C">
        <w:rPr>
          <w:rFonts w:ascii="Times New Roman" w:hAnsi="Times New Roman"/>
          <w:sz w:val="24"/>
          <w:szCs w:val="24"/>
        </w:rPr>
        <w:t>.</w:t>
      </w:r>
    </w:p>
    <w:p w:rsidR="005420EA" w:rsidRPr="00936392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Уголовно-правовые средства противодействия распространению заведомо ложной информации об </w:t>
      </w:r>
      <w:r w:rsidRPr="00936392">
        <w:rPr>
          <w:rFonts w:ascii="Times New Roman" w:hAnsi="Times New Roman"/>
          <w:sz w:val="24"/>
          <w:szCs w:val="24"/>
        </w:rPr>
        <w:t xml:space="preserve">обстоятельствах, представляющих угрозу жизни и безопасности </w:t>
      </w:r>
      <w:proofErr w:type="spellStart"/>
      <w:r w:rsidRPr="00936392">
        <w:rPr>
          <w:rFonts w:ascii="Times New Roman" w:hAnsi="Times New Roman"/>
          <w:sz w:val="24"/>
          <w:szCs w:val="24"/>
        </w:rPr>
        <w:t>граждан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</w:rPr>
        <w:t>проблемы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регламентации ответственности и вопросы квалификации.</w:t>
      </w:r>
    </w:p>
    <w:p w:rsidR="005420EA" w:rsidRPr="00936392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6392">
        <w:rPr>
          <w:rFonts w:ascii="Times New Roman" w:hAnsi="Times New Roman"/>
          <w:sz w:val="24"/>
          <w:szCs w:val="24"/>
        </w:rPr>
        <w:t xml:space="preserve">Публичное распространение заведомо ложной информации об использовании Вооруженных Сил Российской Федерации, исполнении государственными органами Российской Федерации своих </w:t>
      </w:r>
      <w:proofErr w:type="spellStart"/>
      <w:r w:rsidRPr="00936392">
        <w:rPr>
          <w:rFonts w:ascii="Times New Roman" w:hAnsi="Times New Roman"/>
          <w:sz w:val="24"/>
          <w:szCs w:val="24"/>
        </w:rPr>
        <w:t>полномочий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</w:rPr>
        <w:t>проблемы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регламентации ответственности и вопросы квалификации.</w:t>
      </w:r>
    </w:p>
    <w:p w:rsidR="005420EA" w:rsidRPr="00936392" w:rsidRDefault="00E2365B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5420EA" w:rsidRPr="00936392">
          <w:rPr>
            <w:rFonts w:ascii="Times New Roman" w:hAnsi="Times New Roman" w:cs="Times New Roman"/>
            <w:kern w:val="0"/>
            <w:sz w:val="24"/>
            <w:szCs w:val="24"/>
          </w:rPr>
          <w:t>Организация незаконного вооруженного формирования или участие в нем, а равно участие в вооруженном конфликте или военных действиях в целях, противоречащих интересам Российской Федерации</w:t>
        </w:r>
      </w:hyperlink>
      <w:r w:rsidR="005420EA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="005420EA">
        <w:rPr>
          <w:rFonts w:ascii="Times New Roman" w:hAnsi="Times New Roman" w:cs="Times New Roman"/>
          <w:snapToGrid w:val="0"/>
          <w:sz w:val="24"/>
          <w:szCs w:val="24"/>
        </w:rPr>
        <w:t>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Массовые беспорядки</w:t>
      </w:r>
      <w:r w:rsidRPr="0031429C">
        <w:rPr>
          <w:rFonts w:ascii="Times New Roman" w:hAnsi="Times New Roman"/>
          <w:sz w:val="24"/>
          <w:szCs w:val="24"/>
        </w:rPr>
        <w:t>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Публичные призывы к осуществлению террористической деятельности или публичное оправдание терроризма: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Прохождение обучения в целях осуществления террористической деятельности: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Организация террористического сообщества и участие в нем: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Организация деятельности террористической организации и участие в деятельности такой организации: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Несообщение о преступлениях террористической направленности: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Захват заложника: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Заведомо ложное сообщение об акте терроризма: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Уголовно-правовые средства противодействия угонам судна воздушного или водного транспорта либо железнодорожного подвижного состава.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Уголовно-правовые средства противодействия хулиганству.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Уголовно-правовые средства противодействия вандализму.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Хищение либо вымогательство оружия, боеприпасов, взрывчатых веществ и взрывных устройств: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Хищение либо вымогательство наркотических средств, психотропных веществ, а также </w:t>
      </w:r>
      <w:proofErr w:type="spellStart"/>
      <w:r w:rsidRPr="0031429C"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 w:rsidRPr="0031429C">
        <w:rPr>
          <w:rFonts w:ascii="Times New Roman" w:hAnsi="Times New Roman"/>
          <w:sz w:val="24"/>
          <w:szCs w:val="24"/>
        </w:rPr>
        <w:t xml:space="preserve"> растений: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Уголовно-правовые средства противодействия контрабанде, предусмотренной ст. 226.1 УК РФ.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Уголовно-правовые средства противодействия контрабанде, предусмотренной </w:t>
      </w:r>
      <w:r w:rsidRPr="0031429C">
        <w:rPr>
          <w:rFonts w:ascii="Times New Roman" w:hAnsi="Times New Roman"/>
          <w:sz w:val="24"/>
          <w:szCs w:val="24"/>
        </w:rPr>
        <w:lastRenderedPageBreak/>
        <w:t>ст. 229.1 УК РФ.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Уголовно-правовые средства противодействия незаконному обороту сильнодействующих или ядовитых веществ.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Уголовно-правовые средства противодействия незаконному обороту новых потенциально опасных </w:t>
      </w:r>
      <w:proofErr w:type="spellStart"/>
      <w:r w:rsidRPr="0031429C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31429C">
        <w:rPr>
          <w:rFonts w:ascii="Times New Roman" w:hAnsi="Times New Roman"/>
          <w:sz w:val="24"/>
          <w:szCs w:val="24"/>
        </w:rPr>
        <w:t xml:space="preserve"> веществ.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Преступления, связанные с организацией и вовлечением в занятие проституцией.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49FC">
        <w:rPr>
          <w:rFonts w:ascii="Times New Roman" w:hAnsi="Times New Roman"/>
          <w:sz w:val="24"/>
          <w:szCs w:val="24"/>
        </w:rPr>
        <w:t>Нарушение правил дорожного движения и эксплуатации транспортных средств: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Похищение человека: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Неправомерное завладение автомобилем или иным транспортным средством без цели хищения: проблемы дифференциации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Уголовно-правовые меры борьбы с мошенничеством </w:t>
      </w:r>
      <w:r w:rsidRPr="006449FC">
        <w:rPr>
          <w:rFonts w:ascii="Times New Roman" w:hAnsi="Times New Roman"/>
          <w:sz w:val="24"/>
          <w:szCs w:val="24"/>
        </w:rPr>
        <w:t>при получении выплат</w:t>
      </w:r>
      <w:r w:rsidRPr="0031429C">
        <w:rPr>
          <w:rFonts w:ascii="Times New Roman" w:hAnsi="Times New Roman"/>
          <w:sz w:val="24"/>
          <w:szCs w:val="24"/>
        </w:rPr>
        <w:t>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Уголовная ответственность за разбой, совершенный </w:t>
      </w:r>
      <w:r>
        <w:rPr>
          <w:rFonts w:ascii="Times New Roman" w:hAnsi="Times New Roman"/>
          <w:sz w:val="24"/>
          <w:szCs w:val="24"/>
        </w:rPr>
        <w:t>организованной группой: теоретические и правоприменительные аспекты</w:t>
      </w:r>
      <w:r w:rsidRPr="0031429C">
        <w:rPr>
          <w:rFonts w:ascii="Times New Roman" w:hAnsi="Times New Roman"/>
          <w:sz w:val="24"/>
          <w:szCs w:val="24"/>
        </w:rPr>
        <w:t>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Мелкое взяточничество</w:t>
      </w:r>
      <w:r w:rsidRPr="0031429C">
        <w:rPr>
          <w:rFonts w:ascii="Times New Roman" w:hAnsi="Times New Roman"/>
          <w:sz w:val="24"/>
          <w:szCs w:val="24"/>
        </w:rPr>
        <w:t>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49FC">
        <w:rPr>
          <w:rFonts w:ascii="Times New Roman" w:hAnsi="Times New Roman"/>
          <w:sz w:val="24"/>
          <w:szCs w:val="24"/>
        </w:rPr>
        <w:t>Нарушение правил, обеспечивающих безопасную работу транспорта</w:t>
      </w:r>
      <w:r w:rsidRPr="0031429C">
        <w:rPr>
          <w:rFonts w:ascii="Times New Roman" w:hAnsi="Times New Roman"/>
          <w:sz w:val="24"/>
          <w:szCs w:val="24"/>
        </w:rPr>
        <w:t>: проблемы дифференциации уголовной ответственности и индивидуализации наказания.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Уголовная ответственность за преступления против правосудия, совершаемые должностными лицами, осуществляющими предварительное расследование.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49FC">
        <w:rPr>
          <w:rFonts w:ascii="Times New Roman" w:hAnsi="Times New Roman"/>
          <w:sz w:val="24"/>
          <w:szCs w:val="24"/>
        </w:rPr>
        <w:t>Наемничество</w:t>
      </w:r>
      <w:proofErr w:type="spellEnd"/>
      <w:r>
        <w:rPr>
          <w:rFonts w:ascii="Times New Roman" w:hAnsi="Times New Roman"/>
          <w:sz w:val="24"/>
          <w:szCs w:val="24"/>
        </w:rPr>
        <w:t>: проблемы регламентации ответственности и вопросы квалификации.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  <w:tab w:val="left" w:pos="1276"/>
        </w:tabs>
        <w:ind w:left="0" w:firstLine="709"/>
        <w:jc w:val="both"/>
      </w:pPr>
      <w:r w:rsidRPr="007124F6">
        <w:rPr>
          <w:rFonts w:ascii="Times New Roman" w:hAnsi="Times New Roman"/>
          <w:sz w:val="24"/>
          <w:szCs w:val="24"/>
        </w:rPr>
        <w:t>Реабилитация нацизма: проблемы регламентации ответственности и вопросы квалификации.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Уголовно-процессуальное законодательство в системе правовых средств обеспечения национальной безопасности.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Функция обвинения на предварительном следствии и проблемы ее реализации при расследовании преступлений террористической направленности.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Разумный срок уголовного судопроизводства, как принцип уголовного процесса. 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Охрана прав и свобод человека и гражданина в уголовном судопроизводстве.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Презумпция невиновности в уголовном процессе.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Состязательность сторон как  принцип уголовного судопроизводства.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Проблемы обеспечения прав  потерпевшего на предварительном следствии.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Деятельность следователя по обеспечению прав и законных интересов обвиняемого.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Законодательное обеспечение права на реабилитацию в уголовном процессе.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Процессуальное положение свидетеля в уголовном судопроизводстве.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Полномочия руководителя следственного органа.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Принцип свободной оценки доказательств в уголовном судопроизводстве.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Видео и звукозапись в системе научно-технических средств, используемых в уголовном процессе.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Возбуждение уголовных дел о преступлениях экстремистской направленности: проблемы и перспективы сохранения (или отмены) этой стадии в уголовном процессе.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Привлечение лица в качестве обвиняемого по делам о преступлениях, совершенных террористическим сообществом.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Проблемы осуществления прокурорского надзора за предварительным следствием по делам о преступлениях коррупционной направленности.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Допрос обвиняемого на предварительном следствии:  процессуальные и </w:t>
      </w:r>
      <w:r w:rsidRPr="0031429C">
        <w:rPr>
          <w:rFonts w:ascii="Times New Roman" w:hAnsi="Times New Roman"/>
          <w:sz w:val="24"/>
          <w:szCs w:val="24"/>
        </w:rPr>
        <w:lastRenderedPageBreak/>
        <w:t>тактические аспекты.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Предъявление для опознания лиц на предварительном следствии по статическим признакам: процессуальный порядок и тактические приемы.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Потерпевший в уголовном процессе: понятие, права, обязанности 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Следователь, его процессуальное положение.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Процессуальная самостоятельность следователя.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Участие прокурора в уголовном процессе.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Участие защитника в предварительном расследовании  (процессуально-правовой, психологический и организационный аспекты)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Обеспечение безопасности участников уголовного процесса: проблемы теории и практики.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Приостановление, возобновление предварительного следствия.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Особенности избрания залога как меры пресечения на стадии предварительного расследования.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История и современное состояние суда присяжных  в России.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Окончание предварительного следствия составлением обвинительного заключения. 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Возвращение уголовного дела прокуратурой в порядке ст.237 УПК РФ. Вопросы теории и практики. 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Особенности предварительного следствия по делам несовершеннолетних.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Апелляционное производство  в российском  уголовном процессе: современной состояние и перспектива развития. 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Особенности производства в суде  с участием присяжных заседателей.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Современные возможности почерковедческих исследований и использование их результатов в следственной практике.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Роль следственных ситуаций в организации раскрытия и расследования преступлений.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Актуальные проблемы применения полиграфа в ходе предварительного следствия.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Актуальные проблемы производства дознания в сокращенной форме.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Предъявление для опознания: практика и вопросы совершенствования производства следственного действия.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Допустимость применения тактических приемов в ходе допроса обвиняемого для получения правдивых показаний.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Особый порядок принятия судебного решения при согласии обвиняемого с предъявленным ему обвинением. 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Особый порядок принятия судебного решения при заключении досудебного согласия о сотрудничестве. 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незаконного предпринимательства.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преступлений коррупционной направленности.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насильственных грабежей и разбоев.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причинения тяжкого или средней тяжести вреда здоровью человека.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преступлений, связанных с незаконным оборотом наркотиков.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налоговых преступлений.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взяточничества.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получения взятки за незаконные действия (бездействие).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убийств, совершенных по найму.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 xml:space="preserve">Методика расследования террористических актов. 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захвата заложника.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lastRenderedPageBreak/>
        <w:t>Методика расследования преступлений, связанных с незаконным оборотом огнестрельного оружия и боеприпасов к нему.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преступлений, совершенных преступным сообществом (преступной организацией).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преступлений, совершенных экстремистским сообществом.</w:t>
      </w:r>
    </w:p>
    <w:p w:rsidR="005420EA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Методика расследования акта международного терроризма.</w:t>
      </w:r>
    </w:p>
    <w:p w:rsidR="005420EA" w:rsidRPr="0031429C" w:rsidRDefault="005420EA" w:rsidP="005420EA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29C">
        <w:rPr>
          <w:rFonts w:ascii="Times New Roman" w:hAnsi="Times New Roman"/>
          <w:sz w:val="24"/>
          <w:szCs w:val="24"/>
        </w:rPr>
        <w:t>Основные направления развития международного сотрудничества государств в борьбе с преступлениями террористической направленности.</w:t>
      </w:r>
    </w:p>
    <w:p w:rsidR="005420EA" w:rsidRPr="007124F6" w:rsidRDefault="005420EA" w:rsidP="005420EA">
      <w:pPr>
        <w:pStyle w:val="aa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124F6">
        <w:rPr>
          <w:rFonts w:ascii="Times New Roman" w:hAnsi="Times New Roman"/>
          <w:sz w:val="24"/>
          <w:szCs w:val="24"/>
        </w:rPr>
        <w:t xml:space="preserve">Основные направления развития международного сотрудничества государств при производстве предварительного расследования по делам, возбужденным в отношении лиц, уклоняющихся от уголовного преследования за пределами территории России. </w:t>
      </w:r>
    </w:p>
    <w:p w:rsidR="005420EA" w:rsidRPr="007124F6" w:rsidRDefault="005420EA" w:rsidP="005420EA">
      <w:pPr>
        <w:pStyle w:val="aa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124F6">
        <w:rPr>
          <w:rFonts w:ascii="Times New Roman" w:hAnsi="Times New Roman"/>
          <w:sz w:val="24"/>
          <w:szCs w:val="24"/>
        </w:rPr>
        <w:t>Основные направления развития международного сотрудничества государств в противодействии преступлениям экстремистской направленности.</w:t>
      </w:r>
    </w:p>
    <w:p w:rsidR="005420EA" w:rsidRPr="007124F6" w:rsidRDefault="005420EA" w:rsidP="005420EA">
      <w:pPr>
        <w:pStyle w:val="aa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124F6">
        <w:rPr>
          <w:rFonts w:ascii="Times New Roman" w:hAnsi="Times New Roman"/>
          <w:sz w:val="24"/>
          <w:szCs w:val="24"/>
        </w:rPr>
        <w:t>Основные направления развития международного сотрудничества государств в противодействии преступлениям коррупционной направленности.</w:t>
      </w:r>
    </w:p>
    <w:p w:rsidR="005420EA" w:rsidRPr="007124F6" w:rsidRDefault="005420EA" w:rsidP="005420EA">
      <w:pPr>
        <w:pStyle w:val="aa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124F6">
        <w:rPr>
          <w:rFonts w:ascii="Times New Roman" w:hAnsi="Times New Roman"/>
          <w:sz w:val="24"/>
          <w:szCs w:val="24"/>
        </w:rPr>
        <w:t>Основные направления развития международного сотрудничества государств при расследовании преступлений, совершенных на территории нескольких стран (транснациональных преступлений).</w:t>
      </w:r>
    </w:p>
    <w:p w:rsidR="005420EA" w:rsidRDefault="005420EA" w:rsidP="001F186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20EA" w:rsidRDefault="005420EA" w:rsidP="001F186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20EA" w:rsidRDefault="005420EA" w:rsidP="001F186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8C8" w:rsidRPr="00302EF3" w:rsidRDefault="00496454" w:rsidP="001F6EA0">
      <w:pPr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542D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Требования</w:t>
      </w:r>
      <w:r w:rsidR="00543160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предъявляемые к ВКР</w:t>
      </w:r>
    </w:p>
    <w:p w:rsidR="000555C1" w:rsidRPr="00842701" w:rsidRDefault="000555C1" w:rsidP="00543160">
      <w:pPr>
        <w:ind w:firstLine="709"/>
        <w:rPr>
          <w:rFonts w:ascii="Times New Roman" w:hAnsi="Times New Roman"/>
          <w:b/>
          <w:sz w:val="24"/>
          <w:szCs w:val="24"/>
        </w:rPr>
      </w:pPr>
      <w:bookmarkStart w:id="2" w:name="_Toc495484167"/>
      <w:r w:rsidRPr="00842701">
        <w:rPr>
          <w:rFonts w:ascii="Times New Roman" w:hAnsi="Times New Roman"/>
          <w:b/>
          <w:sz w:val="24"/>
          <w:szCs w:val="24"/>
        </w:rPr>
        <w:t>Руководство и консультирование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Выполнение ВКР специалиста координирует и контролирует научный руководитель выпускной квалификационной работы (далее – руководитель), являющийся, как правило, преподавателем выпускающей кафедры, имеющим ученую степень и (или) ученое звание по соответствующей специальности.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42701">
        <w:rPr>
          <w:rFonts w:ascii="Times New Roman" w:hAnsi="Times New Roman"/>
          <w:spacing w:val="-4"/>
          <w:sz w:val="24"/>
          <w:szCs w:val="24"/>
        </w:rPr>
        <w:t xml:space="preserve"> Руководитель назначается приказом директора филиала по представлению заведующего выпускающей кафедры и декана факультета.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42701">
        <w:rPr>
          <w:rFonts w:ascii="Times New Roman" w:hAnsi="Times New Roman"/>
          <w:spacing w:val="-4"/>
          <w:sz w:val="24"/>
          <w:szCs w:val="24"/>
        </w:rPr>
        <w:t xml:space="preserve">Руководитель определяет план-график выполнения ВКР контролирует его выполнение и регулярно консультирует выпускника по возникающим вопросам. Выполнение ВКР выпускника осуществляется в соответствии с индивидуальным </w:t>
      </w:r>
      <w:r>
        <w:rPr>
          <w:rFonts w:ascii="Times New Roman" w:hAnsi="Times New Roman"/>
          <w:spacing w:val="-4"/>
          <w:sz w:val="24"/>
          <w:szCs w:val="24"/>
        </w:rPr>
        <w:t>заданием (индивидуальным планом работы)</w:t>
      </w:r>
      <w:r w:rsidRPr="00842701">
        <w:rPr>
          <w:rFonts w:ascii="Times New Roman" w:hAnsi="Times New Roman"/>
          <w:spacing w:val="-4"/>
          <w:sz w:val="24"/>
          <w:szCs w:val="24"/>
        </w:rPr>
        <w:t>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 Руководитель составляет письменный отзыв о ВКР в котором отражает следующее: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842701">
        <w:rPr>
          <w:rFonts w:ascii="Times New Roman" w:hAnsi="Times New Roman" w:cs="Times New Roman"/>
          <w:spacing w:val="-2"/>
          <w:sz w:val="24"/>
          <w:szCs w:val="24"/>
        </w:rPr>
        <w:t>- степень достижения целей ВКР;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842701">
        <w:rPr>
          <w:rFonts w:ascii="Times New Roman" w:hAnsi="Times New Roman" w:cs="Times New Roman"/>
          <w:spacing w:val="-2"/>
          <w:sz w:val="24"/>
          <w:szCs w:val="24"/>
        </w:rPr>
        <w:t>- достаточность научной, методической и практической базы исследования;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42701">
        <w:rPr>
          <w:rFonts w:ascii="Times New Roman" w:hAnsi="Times New Roman" w:cs="Times New Roman"/>
          <w:sz w:val="24"/>
          <w:szCs w:val="24"/>
        </w:rPr>
        <w:t>- наличие в ВКР элементов научной, методической и практической новизны;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42701">
        <w:rPr>
          <w:rFonts w:ascii="Times New Roman" w:hAnsi="Times New Roman" w:cs="Times New Roman"/>
          <w:sz w:val="24"/>
          <w:szCs w:val="24"/>
        </w:rPr>
        <w:t>-обоснованность выводов и значимость практических предложений и рекомендаций, сформулированных в выпускной квалификационной работе;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pacing w:val="-4"/>
          <w:sz w:val="24"/>
          <w:szCs w:val="24"/>
        </w:rPr>
      </w:pPr>
      <w:r w:rsidRPr="00842701">
        <w:rPr>
          <w:rFonts w:ascii="Times New Roman" w:hAnsi="Times New Roman" w:cs="Times New Roman"/>
          <w:spacing w:val="-4"/>
          <w:sz w:val="24"/>
          <w:szCs w:val="24"/>
        </w:rPr>
        <w:t>- правильность оформления ВКР, включая оценку структуры, стиля, языка изложения, а также использования табличных и графических средств представления информации;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42701">
        <w:rPr>
          <w:rFonts w:ascii="Times New Roman" w:hAnsi="Times New Roman" w:cs="Times New Roman"/>
          <w:sz w:val="24"/>
          <w:szCs w:val="24"/>
        </w:rPr>
        <w:t xml:space="preserve">– недостатки ВКР; 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42701">
        <w:rPr>
          <w:rFonts w:ascii="Times New Roman" w:hAnsi="Times New Roman" w:cs="Times New Roman"/>
          <w:sz w:val="24"/>
          <w:szCs w:val="24"/>
        </w:rPr>
        <w:t>– степень соответствия ВКР требованиям</w:t>
      </w:r>
      <w:r w:rsidR="008F00E9"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 w:rsidRPr="00842701">
        <w:rPr>
          <w:rFonts w:ascii="Times New Roman" w:hAnsi="Times New Roman" w:cs="Times New Roman"/>
          <w:sz w:val="24"/>
          <w:szCs w:val="24"/>
        </w:rPr>
        <w:t xml:space="preserve"> стандарта</w:t>
      </w:r>
      <w:r w:rsidR="008F00E9">
        <w:rPr>
          <w:rFonts w:ascii="Times New Roman" w:hAnsi="Times New Roman" w:cs="Times New Roman"/>
          <w:sz w:val="24"/>
          <w:szCs w:val="24"/>
        </w:rPr>
        <w:t>, специальности 40.05.01 – правовое обеспечение национальной безопасности, специализация- уголовно-правовая;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42701">
        <w:rPr>
          <w:rFonts w:ascii="Times New Roman" w:hAnsi="Times New Roman" w:cs="Times New Roman"/>
          <w:sz w:val="24"/>
          <w:szCs w:val="24"/>
        </w:rPr>
        <w:t>– рекомендацию ВКР к защите.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С целью оказания выпускнику</w:t>
      </w:r>
      <w:r w:rsidR="008F00E9">
        <w:rPr>
          <w:rFonts w:ascii="Times New Roman" w:hAnsi="Times New Roman"/>
          <w:sz w:val="24"/>
          <w:szCs w:val="24"/>
        </w:rPr>
        <w:t xml:space="preserve"> помощи в подготовке ВКР путем дачи</w:t>
      </w:r>
      <w:r w:rsidRPr="00842701">
        <w:rPr>
          <w:rFonts w:ascii="Times New Roman" w:hAnsi="Times New Roman"/>
          <w:sz w:val="24"/>
          <w:szCs w:val="24"/>
        </w:rPr>
        <w:t xml:space="preserve"> </w:t>
      </w:r>
      <w:r w:rsidRPr="00842701">
        <w:rPr>
          <w:rFonts w:ascii="Times New Roman" w:hAnsi="Times New Roman"/>
          <w:sz w:val="24"/>
          <w:szCs w:val="24"/>
        </w:rPr>
        <w:lastRenderedPageBreak/>
        <w:t>специализированных консультаций по о</w:t>
      </w:r>
      <w:r w:rsidR="008F00E9">
        <w:rPr>
          <w:rFonts w:ascii="Times New Roman" w:hAnsi="Times New Roman"/>
          <w:sz w:val="24"/>
          <w:szCs w:val="24"/>
        </w:rPr>
        <w:t>тдельным</w:t>
      </w:r>
      <w:r w:rsidRPr="00842701">
        <w:rPr>
          <w:rFonts w:ascii="Times New Roman" w:hAnsi="Times New Roman"/>
          <w:sz w:val="24"/>
          <w:szCs w:val="24"/>
        </w:rPr>
        <w:t xml:space="preserve"> аспектам выполняемого исследования вместе с руководителем может быть назначен консультант ВКР.  Консультант назначается приказом директора филиала по представлению заведующего выпускающей кафедры и декана факультета.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2701">
        <w:rPr>
          <w:rFonts w:ascii="Times New Roman" w:hAnsi="Times New Roman"/>
          <w:b/>
          <w:sz w:val="24"/>
          <w:szCs w:val="24"/>
        </w:rPr>
        <w:t>Требования к объему, структуре и оформлению выпускной квалификационной работы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Рекомендуемый объем ВКР (без учета приложений) по программам </w:t>
      </w:r>
      <w:proofErr w:type="spellStart"/>
      <w:r w:rsidRPr="00842701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842701">
        <w:rPr>
          <w:rFonts w:ascii="Times New Roman" w:hAnsi="Times New Roman"/>
          <w:sz w:val="24"/>
          <w:szCs w:val="24"/>
        </w:rPr>
        <w:t xml:space="preserve"> составляет  – 50-70 страниц.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Структура ВКР содержит следующие основные элементы: титульный лист; содержание; введение; основная часть; заключение; библиографический список; приложения (при наличии).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Описание структурных элементов ВКР: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Титульный лист является первой страницей ВКР; 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Содержание - перечень основных </w:t>
      </w:r>
      <w:r w:rsidR="008F00E9">
        <w:rPr>
          <w:rFonts w:ascii="Times New Roman" w:hAnsi="Times New Roman"/>
          <w:sz w:val="24"/>
          <w:szCs w:val="24"/>
        </w:rPr>
        <w:t>структурных элементов</w:t>
      </w:r>
      <w:r w:rsidRPr="00842701">
        <w:rPr>
          <w:rFonts w:ascii="Times New Roman" w:hAnsi="Times New Roman"/>
          <w:sz w:val="24"/>
          <w:szCs w:val="24"/>
        </w:rPr>
        <w:t xml:space="preserve"> ВКР;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В зависимости от вида ВКР введение включает в себя следующие основные элементы: актуальность и степень </w:t>
      </w:r>
      <w:r w:rsidR="008F00E9">
        <w:rPr>
          <w:rFonts w:ascii="Times New Roman" w:hAnsi="Times New Roman"/>
          <w:sz w:val="24"/>
          <w:szCs w:val="24"/>
        </w:rPr>
        <w:t xml:space="preserve">теоретической </w:t>
      </w:r>
      <w:r w:rsidRPr="00842701">
        <w:rPr>
          <w:rFonts w:ascii="Times New Roman" w:hAnsi="Times New Roman"/>
          <w:sz w:val="24"/>
          <w:szCs w:val="24"/>
        </w:rPr>
        <w:t xml:space="preserve">разработанности (изученности) темы; цель и задачи; объект и предмет ВКР; научная новизна (обязательна для программ </w:t>
      </w:r>
      <w:proofErr w:type="spellStart"/>
      <w:r w:rsidRPr="00842701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842701">
        <w:rPr>
          <w:rFonts w:ascii="Times New Roman" w:hAnsi="Times New Roman"/>
          <w:sz w:val="24"/>
          <w:szCs w:val="24"/>
        </w:rPr>
        <w:t>); теоретическая и (или) практическая значимость ВКР; методология и (или) методы исследования; апробация темы ВКР (с приведением перечня собственных публикаций, при их наличии); данные о внедрении результатов и</w:t>
      </w:r>
      <w:r w:rsidR="008F00E9">
        <w:rPr>
          <w:rFonts w:ascii="Times New Roman" w:hAnsi="Times New Roman"/>
          <w:sz w:val="24"/>
          <w:szCs w:val="24"/>
        </w:rPr>
        <w:t>сследования (при необходимости), структура работы.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Основная часть должна содержать данные, отражающие сущность проблемы, методику и основные результаты выполненного исследования: − теоретический </w:t>
      </w:r>
      <w:r w:rsidR="008F00E9">
        <w:rPr>
          <w:rFonts w:ascii="Times New Roman" w:hAnsi="Times New Roman"/>
          <w:sz w:val="24"/>
          <w:szCs w:val="24"/>
        </w:rPr>
        <w:t>анализ базовых понятий избранной темы, их</w:t>
      </w:r>
      <w:r w:rsidRPr="00842701">
        <w:rPr>
          <w:rFonts w:ascii="Times New Roman" w:hAnsi="Times New Roman"/>
          <w:sz w:val="24"/>
          <w:szCs w:val="24"/>
        </w:rPr>
        <w:t xml:space="preserve">  обобщение на </w:t>
      </w:r>
      <w:r w:rsidR="008F00E9">
        <w:rPr>
          <w:rFonts w:ascii="Times New Roman" w:hAnsi="Times New Roman"/>
          <w:sz w:val="24"/>
          <w:szCs w:val="24"/>
        </w:rPr>
        <w:t>основе углубленного изучения</w:t>
      </w:r>
      <w:r w:rsidRPr="00842701">
        <w:rPr>
          <w:rFonts w:ascii="Times New Roman" w:hAnsi="Times New Roman"/>
          <w:sz w:val="24"/>
          <w:szCs w:val="24"/>
        </w:rPr>
        <w:t xml:space="preserve"> литературных источников по теме, обосновывающее выбор направления исследования, авторск</w:t>
      </w:r>
      <w:r w:rsidR="008F00E9">
        <w:rPr>
          <w:rFonts w:ascii="Times New Roman" w:hAnsi="Times New Roman"/>
          <w:sz w:val="24"/>
          <w:szCs w:val="24"/>
        </w:rPr>
        <w:t>ую</w:t>
      </w:r>
      <w:r w:rsidRPr="00842701">
        <w:rPr>
          <w:rFonts w:ascii="Times New Roman" w:hAnsi="Times New Roman"/>
          <w:sz w:val="24"/>
          <w:szCs w:val="24"/>
        </w:rPr>
        <w:t xml:space="preserve"> позици</w:t>
      </w:r>
      <w:r w:rsidR="008F00E9">
        <w:rPr>
          <w:rFonts w:ascii="Times New Roman" w:hAnsi="Times New Roman"/>
          <w:sz w:val="24"/>
          <w:szCs w:val="24"/>
        </w:rPr>
        <w:t>ю</w:t>
      </w:r>
      <w:r w:rsidRPr="00842701">
        <w:rPr>
          <w:rFonts w:ascii="Times New Roman" w:hAnsi="Times New Roman"/>
          <w:sz w:val="24"/>
          <w:szCs w:val="24"/>
        </w:rPr>
        <w:t xml:space="preserve"> по теме </w:t>
      </w:r>
      <w:r w:rsidR="008F00E9">
        <w:rPr>
          <w:rFonts w:ascii="Times New Roman" w:hAnsi="Times New Roman"/>
          <w:sz w:val="24"/>
          <w:szCs w:val="24"/>
        </w:rPr>
        <w:t xml:space="preserve"> в целом </w:t>
      </w:r>
      <w:r w:rsidRPr="00842701">
        <w:rPr>
          <w:rFonts w:ascii="Times New Roman" w:hAnsi="Times New Roman"/>
          <w:sz w:val="24"/>
          <w:szCs w:val="24"/>
        </w:rPr>
        <w:t>и ее отдельным аспектам; − методы решения задач, описание методик и техник исследования, их сравнительн</w:t>
      </w:r>
      <w:r w:rsidR="00072384">
        <w:rPr>
          <w:rFonts w:ascii="Times New Roman" w:hAnsi="Times New Roman"/>
          <w:sz w:val="24"/>
          <w:szCs w:val="24"/>
        </w:rPr>
        <w:t>ую</w:t>
      </w:r>
      <w:r w:rsidRPr="00842701">
        <w:rPr>
          <w:rFonts w:ascii="Times New Roman" w:hAnsi="Times New Roman"/>
          <w:sz w:val="24"/>
          <w:szCs w:val="24"/>
        </w:rPr>
        <w:t xml:space="preserve"> оценк</w:t>
      </w:r>
      <w:r w:rsidR="00072384">
        <w:rPr>
          <w:rFonts w:ascii="Times New Roman" w:hAnsi="Times New Roman"/>
          <w:sz w:val="24"/>
          <w:szCs w:val="24"/>
        </w:rPr>
        <w:t>у</w:t>
      </w:r>
      <w:r w:rsidRPr="00842701">
        <w:rPr>
          <w:rFonts w:ascii="Times New Roman" w:hAnsi="Times New Roman"/>
          <w:sz w:val="24"/>
          <w:szCs w:val="24"/>
        </w:rPr>
        <w:t>, разработк</w:t>
      </w:r>
      <w:r w:rsidR="00072384">
        <w:rPr>
          <w:rFonts w:ascii="Times New Roman" w:hAnsi="Times New Roman"/>
          <w:sz w:val="24"/>
          <w:szCs w:val="24"/>
        </w:rPr>
        <w:t>у</w:t>
      </w:r>
      <w:r w:rsidRPr="00842701">
        <w:rPr>
          <w:rFonts w:ascii="Times New Roman" w:hAnsi="Times New Roman"/>
          <w:sz w:val="24"/>
          <w:szCs w:val="24"/>
        </w:rPr>
        <w:t xml:space="preserve"> общей методики исследования; − теоретические и (или) экспериментальные исследования, описание их характера и содержания; − обобщение (выводы) и оценку результатов </w:t>
      </w:r>
      <w:r w:rsidR="00072384">
        <w:rPr>
          <w:rFonts w:ascii="Times New Roman" w:hAnsi="Times New Roman"/>
          <w:sz w:val="24"/>
          <w:szCs w:val="24"/>
        </w:rPr>
        <w:t xml:space="preserve">проведенного </w:t>
      </w:r>
      <w:r w:rsidRPr="00842701">
        <w:rPr>
          <w:rFonts w:ascii="Times New Roman" w:hAnsi="Times New Roman"/>
          <w:sz w:val="24"/>
          <w:szCs w:val="24"/>
        </w:rPr>
        <w:t>исследовани</w:t>
      </w:r>
      <w:r w:rsidR="00072384">
        <w:rPr>
          <w:rFonts w:ascii="Times New Roman" w:hAnsi="Times New Roman"/>
          <w:sz w:val="24"/>
          <w:szCs w:val="24"/>
        </w:rPr>
        <w:t>я</w:t>
      </w:r>
      <w:r w:rsidRPr="00842701">
        <w:rPr>
          <w:rFonts w:ascii="Times New Roman" w:hAnsi="Times New Roman"/>
          <w:sz w:val="24"/>
          <w:szCs w:val="24"/>
        </w:rPr>
        <w:t>, оценк</w:t>
      </w:r>
      <w:r w:rsidR="00072384">
        <w:rPr>
          <w:rFonts w:ascii="Times New Roman" w:hAnsi="Times New Roman"/>
          <w:sz w:val="24"/>
          <w:szCs w:val="24"/>
        </w:rPr>
        <w:t>у</w:t>
      </w:r>
      <w:r w:rsidRPr="00842701">
        <w:rPr>
          <w:rFonts w:ascii="Times New Roman" w:hAnsi="Times New Roman"/>
          <w:sz w:val="24"/>
          <w:szCs w:val="24"/>
        </w:rPr>
        <w:t xml:space="preserve"> полноты решения поставленных задач, оценку достоверности полученных результатов. 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Основную часть выпускной квалификационной работы следует делить на главы. Главы основной части делятся на параграфы. Каждый параграф должен содержать законченную </w:t>
      </w:r>
      <w:r w:rsidR="00072384">
        <w:rPr>
          <w:rFonts w:ascii="Times New Roman" w:hAnsi="Times New Roman"/>
          <w:sz w:val="24"/>
          <w:szCs w:val="24"/>
        </w:rPr>
        <w:t xml:space="preserve">относительно самостоятельную </w:t>
      </w:r>
      <w:r w:rsidRPr="00842701">
        <w:rPr>
          <w:rFonts w:ascii="Times New Roman" w:hAnsi="Times New Roman"/>
          <w:sz w:val="24"/>
          <w:szCs w:val="24"/>
        </w:rPr>
        <w:t xml:space="preserve">информацию. 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Заключение содержит краткое изложение</w:t>
      </w:r>
      <w:r w:rsidR="00072384">
        <w:rPr>
          <w:rFonts w:ascii="Times New Roman" w:hAnsi="Times New Roman"/>
          <w:sz w:val="24"/>
          <w:szCs w:val="24"/>
        </w:rPr>
        <w:t xml:space="preserve"> итоговых</w:t>
      </w:r>
      <w:r w:rsidRPr="00842701">
        <w:rPr>
          <w:rFonts w:ascii="Times New Roman" w:hAnsi="Times New Roman"/>
          <w:sz w:val="24"/>
          <w:szCs w:val="24"/>
        </w:rPr>
        <w:t xml:space="preserve"> выводов по теме работы. Заключение не должно носить характер сжатого пересказа всей работы, в нем должны быть изложены итоговые результаты (выводы). Эта </w:t>
      </w:r>
      <w:proofErr w:type="spellStart"/>
      <w:r w:rsidR="00072384">
        <w:rPr>
          <w:rFonts w:ascii="Times New Roman" w:hAnsi="Times New Roman"/>
          <w:sz w:val="24"/>
          <w:szCs w:val="24"/>
        </w:rPr>
        <w:t>завершающая</w:t>
      </w:r>
      <w:r w:rsidR="00072384" w:rsidRPr="00842701">
        <w:rPr>
          <w:rFonts w:ascii="Times New Roman" w:hAnsi="Times New Roman"/>
          <w:sz w:val="24"/>
          <w:szCs w:val="24"/>
        </w:rPr>
        <w:t>часть</w:t>
      </w:r>
      <w:proofErr w:type="spellEnd"/>
      <w:r w:rsidR="00072384">
        <w:rPr>
          <w:rFonts w:ascii="Times New Roman" w:hAnsi="Times New Roman"/>
          <w:sz w:val="24"/>
          <w:szCs w:val="24"/>
        </w:rPr>
        <w:t xml:space="preserve"> ВКР вып</w:t>
      </w:r>
      <w:r w:rsidRPr="00842701">
        <w:rPr>
          <w:rFonts w:ascii="Times New Roman" w:hAnsi="Times New Roman"/>
          <w:sz w:val="24"/>
          <w:szCs w:val="24"/>
        </w:rPr>
        <w:t xml:space="preserve">олняет роль концовки, обусловленной логикой проведенного исследования, которая </w:t>
      </w:r>
      <w:r w:rsidR="00072384">
        <w:rPr>
          <w:rFonts w:ascii="Times New Roman" w:hAnsi="Times New Roman"/>
          <w:sz w:val="24"/>
          <w:szCs w:val="24"/>
        </w:rPr>
        <w:t>представляет собой</w:t>
      </w:r>
      <w:r w:rsidRPr="00842701">
        <w:rPr>
          <w:rFonts w:ascii="Times New Roman" w:hAnsi="Times New Roman"/>
          <w:sz w:val="24"/>
          <w:szCs w:val="24"/>
        </w:rPr>
        <w:t xml:space="preserve"> синтез</w:t>
      </w:r>
      <w:r w:rsidR="00072384">
        <w:rPr>
          <w:rFonts w:ascii="Times New Roman" w:hAnsi="Times New Roman"/>
          <w:sz w:val="24"/>
          <w:szCs w:val="24"/>
        </w:rPr>
        <w:t xml:space="preserve"> авторских выводов, предложений и рекомендаций, сформулированных</w:t>
      </w:r>
      <w:r w:rsidRPr="00842701">
        <w:rPr>
          <w:rFonts w:ascii="Times New Roman" w:hAnsi="Times New Roman"/>
          <w:sz w:val="24"/>
          <w:szCs w:val="24"/>
        </w:rPr>
        <w:t xml:space="preserve"> в основной части  работы. 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Библиографический список. Данный структурный элемент выпускной квалификационной работы должен содержать сведения об источниках (законах, различных документах, государственных стандартах, монографиях, учебниках и т.п.), использованных при подготовке дипломной работы. </w:t>
      </w:r>
    </w:p>
    <w:p w:rsidR="00AC72EE" w:rsidRDefault="00AC72EE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C72EE">
        <w:rPr>
          <w:rFonts w:ascii="Times New Roman" w:hAnsi="Times New Roman"/>
          <w:sz w:val="24"/>
          <w:szCs w:val="24"/>
        </w:rPr>
        <w:t>Названия источников описываются в соответствии с ГОСТ Р 7.0.5-2008 и ГОСТ 7.1-2003 «Библиографическое описание документа» на ГОСТ 7.0.100-2018 Библиографическая запись. Библиографическое описание : Общие требования и правила составления.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В приложения рекомендуется включать материалы, связанные с выполненной выпускной квалификационной работой, которые по каким-либо причинам не могут быть включены в основную часть. В приложения могут быть включены: − материалы, </w:t>
      </w:r>
      <w:r w:rsidRPr="00842701">
        <w:rPr>
          <w:rFonts w:ascii="Times New Roman" w:hAnsi="Times New Roman"/>
          <w:sz w:val="24"/>
          <w:szCs w:val="24"/>
        </w:rPr>
        <w:lastRenderedPageBreak/>
        <w:t xml:space="preserve">дополняющие работу (анкета, программа исследования); − расчеты; − таблицы вспомогательных цифровых данных; − иллюстрации вспомогательного характера и др. 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555C1" w:rsidRDefault="000555C1" w:rsidP="000555C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42701">
        <w:rPr>
          <w:rFonts w:ascii="Times New Roman" w:hAnsi="Times New Roman"/>
          <w:b/>
          <w:sz w:val="24"/>
          <w:szCs w:val="24"/>
        </w:rPr>
        <w:t>Рецензирование выпускной квалификационной работы</w:t>
      </w:r>
    </w:p>
    <w:p w:rsidR="000555C1" w:rsidRPr="00842701" w:rsidRDefault="000555C1" w:rsidP="000555C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2701">
        <w:rPr>
          <w:rStyle w:val="fontstyle01"/>
          <w:rFonts w:ascii="Times New Roman" w:hAnsi="Times New Roman"/>
          <w:sz w:val="24"/>
          <w:szCs w:val="24"/>
        </w:rPr>
        <w:t>Выпускные квалификационные работы по программам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842701">
        <w:rPr>
          <w:rStyle w:val="fontstyle01"/>
          <w:rFonts w:ascii="Times New Roman" w:hAnsi="Times New Roman"/>
          <w:sz w:val="24"/>
          <w:szCs w:val="24"/>
        </w:rPr>
        <w:t>специалитета</w:t>
      </w:r>
      <w:proofErr w:type="spellEnd"/>
      <w:r w:rsidRPr="00842701">
        <w:rPr>
          <w:rStyle w:val="fontstyle01"/>
          <w:rFonts w:ascii="Times New Roman" w:hAnsi="Times New Roman"/>
          <w:sz w:val="24"/>
          <w:szCs w:val="24"/>
        </w:rPr>
        <w:t xml:space="preserve"> подлежат</w:t>
      </w:r>
      <w:r w:rsidR="00072384">
        <w:rPr>
          <w:rStyle w:val="fontstyle01"/>
          <w:rFonts w:ascii="Times New Roman" w:hAnsi="Times New Roman"/>
          <w:sz w:val="24"/>
          <w:szCs w:val="24"/>
        </w:rPr>
        <w:t xml:space="preserve"> внутреннему и внешнему</w:t>
      </w:r>
      <w:r w:rsidRPr="00842701">
        <w:rPr>
          <w:rStyle w:val="fontstyle01"/>
          <w:rFonts w:ascii="Times New Roman" w:hAnsi="Times New Roman"/>
          <w:sz w:val="24"/>
          <w:szCs w:val="24"/>
        </w:rPr>
        <w:t xml:space="preserve"> рецензированию в срок не позднее,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чем за 7 календарных дней до дня защиты выпускной квалификационной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работы.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2701">
        <w:rPr>
          <w:rStyle w:val="fontstyle01"/>
          <w:rFonts w:ascii="Times New Roman" w:hAnsi="Times New Roman"/>
          <w:sz w:val="24"/>
          <w:szCs w:val="24"/>
        </w:rPr>
        <w:t>Для проведения</w:t>
      </w:r>
      <w:r w:rsidR="00072384">
        <w:rPr>
          <w:rStyle w:val="fontstyle01"/>
          <w:rFonts w:ascii="Times New Roman" w:hAnsi="Times New Roman"/>
          <w:sz w:val="24"/>
          <w:szCs w:val="24"/>
        </w:rPr>
        <w:t xml:space="preserve"> внешнего</w:t>
      </w:r>
      <w:r w:rsidRPr="00842701">
        <w:rPr>
          <w:rStyle w:val="fontstyle01"/>
          <w:rFonts w:ascii="Times New Roman" w:hAnsi="Times New Roman"/>
          <w:sz w:val="24"/>
          <w:szCs w:val="24"/>
        </w:rPr>
        <w:t xml:space="preserve"> рецензирования выпускная квалификационная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работа направляется структурным подразделением одному или нескольким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рецензентам из числа лиц, не являющихся работниками Академии. Рецензент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проводит анализ выпускной квалификационной работы и представляет в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структурное подразделение письменную рецензию на указанную работу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(далее – рецензия). Если выпускная квалификационная работа имеет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междисциплинарный характер, она направляется нескольким рецензентам.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Style w:val="fontstyle01"/>
          <w:rFonts w:ascii="Times New Roman" w:hAnsi="Times New Roman"/>
          <w:sz w:val="24"/>
          <w:szCs w:val="24"/>
        </w:rPr>
        <w:t>Структурное подразделение обеспечивает ознакомление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обучающегося с отзывом и рецензиями не позднее, чем за 5</w:t>
      </w:r>
      <w:r w:rsidRPr="00842701">
        <w:rPr>
          <w:rFonts w:ascii="Times New Roman" w:hAnsi="Times New Roman"/>
          <w:color w:val="000000"/>
          <w:sz w:val="24"/>
          <w:szCs w:val="24"/>
        </w:rPr>
        <w:br/>
      </w:r>
      <w:r w:rsidRPr="00842701">
        <w:rPr>
          <w:rStyle w:val="fontstyle01"/>
          <w:rFonts w:ascii="Times New Roman" w:hAnsi="Times New Roman"/>
          <w:sz w:val="24"/>
          <w:szCs w:val="24"/>
        </w:rPr>
        <w:t>календарных дней до дня защиты выпускной квалификационной работы.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D2367" w:rsidRDefault="000D2367" w:rsidP="000555C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55C1" w:rsidRDefault="000555C1" w:rsidP="000555C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2701">
        <w:rPr>
          <w:rFonts w:ascii="Times New Roman" w:hAnsi="Times New Roman"/>
          <w:b/>
          <w:sz w:val="24"/>
          <w:szCs w:val="24"/>
        </w:rPr>
        <w:t>Процедура защиты выпускной квалификационной работы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Выпускник защищает ВКР в государственной экзаменационной комиссии по защите ВКР (далее – комиссия), входящей в состав государственной аттестационной комиссии по специальности 40.05.01 «Правовое обеспечение национальной безопасности».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Подготовленная и переплетенная ВКР представляется студентом на выпускающую кафедру в одном экземпляре не позднее, чем за две недели до дня ее защиты по расписанию и передается выпускающей кафедрой на рецензирование.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ВКР без официально</w:t>
      </w:r>
      <w:r w:rsidR="00077A02">
        <w:rPr>
          <w:rFonts w:ascii="Times New Roman" w:hAnsi="Times New Roman"/>
          <w:sz w:val="24"/>
          <w:szCs w:val="24"/>
        </w:rPr>
        <w:t xml:space="preserve">го </w:t>
      </w:r>
      <w:r w:rsidRPr="00842701">
        <w:rPr>
          <w:rFonts w:ascii="Times New Roman" w:hAnsi="Times New Roman"/>
          <w:sz w:val="24"/>
          <w:szCs w:val="24"/>
        </w:rPr>
        <w:t>рецензи</w:t>
      </w:r>
      <w:r w:rsidR="00077A02">
        <w:rPr>
          <w:rFonts w:ascii="Times New Roman" w:hAnsi="Times New Roman"/>
          <w:sz w:val="24"/>
          <w:szCs w:val="24"/>
        </w:rPr>
        <w:t>рования</w:t>
      </w:r>
      <w:r w:rsidRPr="00842701">
        <w:rPr>
          <w:rFonts w:ascii="Times New Roman" w:hAnsi="Times New Roman"/>
          <w:sz w:val="24"/>
          <w:szCs w:val="24"/>
        </w:rPr>
        <w:t xml:space="preserve"> к защите не принимается. 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Отрицательный отзыв научного руководителя и (или) оценка «неудовлетворительно», рекомендуемая официальным рецензентом, не препятствуют допуск</w:t>
      </w:r>
      <w:r w:rsidR="00077A02">
        <w:rPr>
          <w:rFonts w:ascii="Times New Roman" w:hAnsi="Times New Roman"/>
          <w:sz w:val="24"/>
          <w:szCs w:val="24"/>
        </w:rPr>
        <w:t xml:space="preserve">у </w:t>
      </w:r>
      <w:r w:rsidRPr="00842701">
        <w:rPr>
          <w:rFonts w:ascii="Times New Roman" w:hAnsi="Times New Roman"/>
          <w:sz w:val="24"/>
          <w:szCs w:val="24"/>
        </w:rPr>
        <w:t xml:space="preserve"> ВКР к защите. Только комиссия выставляет окончательную оценку по результатам защиты ВКР.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Защита ВКР проводится на открытом заседании комиссии с участием не менее двух третей ее состава.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 Обязательные элементы процедуры защиты: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42701">
        <w:rPr>
          <w:rFonts w:ascii="Times New Roman" w:hAnsi="Times New Roman" w:cs="Times New Roman"/>
          <w:sz w:val="24"/>
          <w:szCs w:val="24"/>
        </w:rPr>
        <w:t>-  оглашение отзыва научного руководителя;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42701">
        <w:rPr>
          <w:rFonts w:ascii="Times New Roman" w:hAnsi="Times New Roman" w:cs="Times New Roman"/>
          <w:sz w:val="24"/>
          <w:szCs w:val="24"/>
        </w:rPr>
        <w:t>- оглашение официальных рецензий (внутренней и внешней);</w:t>
      </w:r>
    </w:p>
    <w:p w:rsidR="000555C1" w:rsidRPr="00842701" w:rsidRDefault="000555C1" w:rsidP="000555C1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42701">
        <w:rPr>
          <w:rFonts w:ascii="Times New Roman" w:hAnsi="Times New Roman" w:cs="Times New Roman"/>
          <w:sz w:val="24"/>
          <w:szCs w:val="24"/>
        </w:rPr>
        <w:t xml:space="preserve"> - выступление автора ВКР.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В выступлении автора ВКР должны быть отражены основные положения проведенного исследования, обоснованы его результаты, </w:t>
      </w:r>
      <w:r w:rsidR="00077A02">
        <w:rPr>
          <w:rFonts w:ascii="Times New Roman" w:hAnsi="Times New Roman"/>
          <w:sz w:val="24"/>
          <w:szCs w:val="24"/>
        </w:rPr>
        <w:t>а также даны</w:t>
      </w:r>
      <w:r w:rsidRPr="00842701">
        <w:rPr>
          <w:rFonts w:ascii="Times New Roman" w:hAnsi="Times New Roman"/>
          <w:sz w:val="24"/>
          <w:szCs w:val="24"/>
        </w:rPr>
        <w:t xml:space="preserve"> ответ</w:t>
      </w:r>
      <w:r w:rsidR="00077A02">
        <w:rPr>
          <w:rFonts w:ascii="Times New Roman" w:hAnsi="Times New Roman"/>
          <w:sz w:val="24"/>
          <w:szCs w:val="24"/>
        </w:rPr>
        <w:t>ы</w:t>
      </w:r>
      <w:r w:rsidRPr="00842701">
        <w:rPr>
          <w:rFonts w:ascii="Times New Roman" w:hAnsi="Times New Roman"/>
          <w:sz w:val="24"/>
          <w:szCs w:val="24"/>
        </w:rPr>
        <w:t xml:space="preserve"> на замечания, сделанные научным руководителем и рецензент</w:t>
      </w:r>
      <w:r w:rsidR="00077A02">
        <w:rPr>
          <w:rFonts w:ascii="Times New Roman" w:hAnsi="Times New Roman"/>
          <w:sz w:val="24"/>
          <w:szCs w:val="24"/>
        </w:rPr>
        <w:t>ами</w:t>
      </w:r>
      <w:r w:rsidRPr="00842701">
        <w:rPr>
          <w:rFonts w:ascii="Times New Roman" w:hAnsi="Times New Roman"/>
          <w:sz w:val="24"/>
          <w:szCs w:val="24"/>
        </w:rPr>
        <w:t>. Для сообщения по содержанию ВКР студенту отводится не более 10 минут. При защите могут представляться дополнительные материалы, характеризующие научную и практическую ценность выполненной работы (</w:t>
      </w:r>
      <w:r w:rsidR="000363AC">
        <w:rPr>
          <w:rFonts w:ascii="Times New Roman" w:hAnsi="Times New Roman"/>
          <w:sz w:val="24"/>
          <w:szCs w:val="24"/>
        </w:rPr>
        <w:t xml:space="preserve">опубликованные научные работы в том числе </w:t>
      </w:r>
      <w:r w:rsidRPr="00842701">
        <w:rPr>
          <w:rFonts w:ascii="Times New Roman" w:hAnsi="Times New Roman"/>
          <w:sz w:val="24"/>
          <w:szCs w:val="24"/>
        </w:rPr>
        <w:t xml:space="preserve"> статьи по теме, документы, указывающие на практическое применение результатов работы и т.п.), могут использоваться и технические средства для презентации материалов ВКР.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После оглашения официальных отзывов и рецензий студенту должно быть предоставлено право ответа на замечания, имеющиеся в отзывах и рецензиях.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lastRenderedPageBreak/>
        <w:t>Вопросы членов комиссии автору ВКР должны находиться в рамках ее темы и предмета исследования.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Защита ВКР должна проводиться публично. На защите могут присутствовать все желающие, которые вправе задавать автору ВКР вопросы по теме   работы.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Общая продолжительность публичной защиты ВКР, как правило, не должна превышать 0,5 часа.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Комиссия выставляет оценку за защиту ВКР на закрытом заседании. При выставлении оценки комиссия учитывает </w:t>
      </w:r>
      <w:r w:rsidR="000363AC">
        <w:rPr>
          <w:rFonts w:ascii="Times New Roman" w:hAnsi="Times New Roman"/>
          <w:sz w:val="24"/>
          <w:szCs w:val="24"/>
        </w:rPr>
        <w:t>отзыв</w:t>
      </w:r>
      <w:r w:rsidRPr="00842701">
        <w:rPr>
          <w:rFonts w:ascii="Times New Roman" w:hAnsi="Times New Roman"/>
          <w:sz w:val="24"/>
          <w:szCs w:val="24"/>
        </w:rPr>
        <w:t xml:space="preserve"> научного руководителя,</w:t>
      </w:r>
      <w:r w:rsidR="000363AC">
        <w:rPr>
          <w:rFonts w:ascii="Times New Roman" w:hAnsi="Times New Roman"/>
          <w:sz w:val="24"/>
          <w:szCs w:val="24"/>
        </w:rPr>
        <w:t xml:space="preserve"> и предварительную оценку </w:t>
      </w:r>
      <w:r w:rsidRPr="00842701">
        <w:rPr>
          <w:rFonts w:ascii="Times New Roman" w:hAnsi="Times New Roman"/>
          <w:sz w:val="24"/>
          <w:szCs w:val="24"/>
        </w:rPr>
        <w:t xml:space="preserve"> рецензент</w:t>
      </w:r>
      <w:r w:rsidR="000363AC">
        <w:rPr>
          <w:rFonts w:ascii="Times New Roman" w:hAnsi="Times New Roman"/>
          <w:sz w:val="24"/>
          <w:szCs w:val="24"/>
        </w:rPr>
        <w:t>ов</w:t>
      </w:r>
      <w:r w:rsidRPr="00842701">
        <w:rPr>
          <w:rFonts w:ascii="Times New Roman" w:hAnsi="Times New Roman"/>
          <w:sz w:val="24"/>
          <w:szCs w:val="24"/>
        </w:rPr>
        <w:t>, а также результаты прошедшей защиты и руководствуется критериями оценки ВКР, утвержденными Ученым советом филиала по данно</w:t>
      </w:r>
      <w:r w:rsidR="000363AC">
        <w:rPr>
          <w:rFonts w:ascii="Times New Roman" w:hAnsi="Times New Roman"/>
          <w:sz w:val="24"/>
          <w:szCs w:val="24"/>
        </w:rPr>
        <w:t xml:space="preserve">й </w:t>
      </w:r>
      <w:r w:rsidRPr="00842701">
        <w:rPr>
          <w:rFonts w:ascii="Times New Roman" w:hAnsi="Times New Roman"/>
          <w:sz w:val="24"/>
          <w:szCs w:val="24"/>
        </w:rPr>
        <w:t xml:space="preserve">специальности. </w:t>
      </w:r>
      <w:r w:rsidRPr="00842701">
        <w:rPr>
          <w:rFonts w:ascii="Times New Roman" w:hAnsi="Times New Roman"/>
          <w:spacing w:val="-4"/>
          <w:sz w:val="24"/>
          <w:szCs w:val="24"/>
        </w:rPr>
        <w:t xml:space="preserve">Эти же критерии должен учитывать официальный рецензент </w:t>
      </w:r>
      <w:r w:rsidRPr="00842701">
        <w:rPr>
          <w:rFonts w:ascii="Times New Roman" w:hAnsi="Times New Roman"/>
          <w:sz w:val="24"/>
          <w:szCs w:val="24"/>
        </w:rPr>
        <w:t>ВКР</w:t>
      </w:r>
      <w:r w:rsidRPr="00842701">
        <w:rPr>
          <w:rFonts w:ascii="Times New Roman" w:hAnsi="Times New Roman"/>
          <w:spacing w:val="-4"/>
          <w:sz w:val="24"/>
          <w:szCs w:val="24"/>
        </w:rPr>
        <w:t xml:space="preserve"> при определении рекомендуемой оценки. 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2701">
        <w:rPr>
          <w:rFonts w:ascii="Times New Roman" w:hAnsi="Times New Roman"/>
          <w:color w:val="000000"/>
          <w:spacing w:val="-4"/>
          <w:sz w:val="24"/>
          <w:szCs w:val="24"/>
        </w:rPr>
        <w:t xml:space="preserve">Оценка по итогам защиты </w:t>
      </w:r>
      <w:r w:rsidRPr="00842701">
        <w:rPr>
          <w:rFonts w:ascii="Times New Roman" w:hAnsi="Times New Roman"/>
          <w:color w:val="000000"/>
          <w:sz w:val="24"/>
          <w:szCs w:val="24"/>
        </w:rPr>
        <w:t>ВКР</w:t>
      </w:r>
      <w:r w:rsidRPr="00842701">
        <w:rPr>
          <w:rFonts w:ascii="Times New Roman" w:hAnsi="Times New Roman"/>
          <w:color w:val="000000"/>
          <w:spacing w:val="-4"/>
          <w:sz w:val="24"/>
          <w:szCs w:val="24"/>
        </w:rPr>
        <w:t xml:space="preserve"> объявляется комиссией в день её защиты после оформления в установленном порядке протокола заседания комиссии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>По результатам государственной итоговой аттестации выпускника комиссия принимает решение о присвоении ему квалификации</w:t>
      </w:r>
      <w:r w:rsidR="000363AC">
        <w:rPr>
          <w:rFonts w:ascii="Times New Roman" w:hAnsi="Times New Roman"/>
          <w:sz w:val="24"/>
          <w:szCs w:val="24"/>
        </w:rPr>
        <w:t xml:space="preserve"> юрист</w:t>
      </w:r>
      <w:r w:rsidRPr="00842701">
        <w:rPr>
          <w:rFonts w:ascii="Times New Roman" w:hAnsi="Times New Roman"/>
          <w:sz w:val="24"/>
          <w:szCs w:val="24"/>
        </w:rPr>
        <w:t xml:space="preserve"> и выдаче диплома, которое оформляется протоколом. </w:t>
      </w:r>
    </w:p>
    <w:p w:rsidR="000555C1" w:rsidRPr="00842701" w:rsidRDefault="000555C1" w:rsidP="000555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После защиты секретарь комиссии сдает ВКР вместе с официальными рецензиями и отзывом руководителя на выпускающую кафедру. </w:t>
      </w:r>
    </w:p>
    <w:p w:rsidR="000555C1" w:rsidRPr="00842701" w:rsidRDefault="000555C1" w:rsidP="000555C1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55C1" w:rsidRDefault="008542D9" w:rsidP="000555C1">
      <w:pPr>
        <w:pStyle w:val="Style4"/>
        <w:widowControl/>
        <w:spacing w:line="240" w:lineRule="auto"/>
        <w:ind w:left="720" w:firstLine="0"/>
        <w:jc w:val="both"/>
        <w:rPr>
          <w:b/>
          <w:sz w:val="24"/>
        </w:rPr>
      </w:pPr>
      <w:r>
        <w:rPr>
          <w:b/>
          <w:sz w:val="24"/>
        </w:rPr>
        <w:t>2.4</w:t>
      </w:r>
      <w:bookmarkStart w:id="3" w:name="_GoBack"/>
      <w:bookmarkEnd w:id="3"/>
      <w:r w:rsidR="00AC72EE">
        <w:rPr>
          <w:b/>
          <w:sz w:val="24"/>
        </w:rPr>
        <w:t xml:space="preserve">. </w:t>
      </w:r>
      <w:r w:rsidR="000555C1" w:rsidRPr="00842701">
        <w:rPr>
          <w:b/>
          <w:sz w:val="24"/>
        </w:rPr>
        <w:t>Критерии оценки результатов защиты ВКР</w:t>
      </w:r>
    </w:p>
    <w:p w:rsidR="000555C1" w:rsidRPr="00842701" w:rsidRDefault="000555C1" w:rsidP="000555C1">
      <w:pPr>
        <w:pStyle w:val="Style4"/>
        <w:widowControl/>
        <w:spacing w:line="240" w:lineRule="auto"/>
        <w:ind w:left="720" w:firstLine="0"/>
        <w:jc w:val="both"/>
        <w:rPr>
          <w:b/>
          <w:sz w:val="24"/>
        </w:rPr>
      </w:pPr>
    </w:p>
    <w:p w:rsidR="000555C1" w:rsidRDefault="000555C1" w:rsidP="000555C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842701">
        <w:rPr>
          <w:rFonts w:ascii="Times New Roman" w:hAnsi="Times New Roman"/>
          <w:sz w:val="24"/>
          <w:szCs w:val="24"/>
        </w:rPr>
        <w:t xml:space="preserve">При определении оценки качества знаний, уровня </w:t>
      </w:r>
      <w:proofErr w:type="spellStart"/>
      <w:r w:rsidRPr="0084270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42701">
        <w:rPr>
          <w:rFonts w:ascii="Times New Roman" w:hAnsi="Times New Roman"/>
          <w:sz w:val="24"/>
          <w:szCs w:val="24"/>
        </w:rPr>
        <w:t xml:space="preserve"> умений и </w:t>
      </w:r>
      <w:r w:rsidR="000363AC">
        <w:rPr>
          <w:rFonts w:ascii="Times New Roman" w:hAnsi="Times New Roman"/>
          <w:sz w:val="24"/>
          <w:szCs w:val="24"/>
        </w:rPr>
        <w:t xml:space="preserve">практических </w:t>
      </w:r>
      <w:r w:rsidRPr="00842701">
        <w:rPr>
          <w:rFonts w:ascii="Times New Roman" w:hAnsi="Times New Roman"/>
          <w:sz w:val="24"/>
          <w:szCs w:val="24"/>
        </w:rPr>
        <w:t>навыков студентов государственная аттестационная комиссия руково</w:t>
      </w:r>
      <w:r w:rsidR="00E75194">
        <w:rPr>
          <w:rFonts w:ascii="Times New Roman" w:hAnsi="Times New Roman"/>
          <w:sz w:val="24"/>
          <w:szCs w:val="24"/>
        </w:rPr>
        <w:t>дствуется следующими критериями:</w:t>
      </w:r>
    </w:p>
    <w:p w:rsidR="00E75194" w:rsidRDefault="00E75194" w:rsidP="00E7519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оценке выступления обучающегося на защите ВКР учитываются:</w:t>
      </w:r>
      <w:r w:rsidR="008F69D9">
        <w:rPr>
          <w:rFonts w:ascii="Times New Roman" w:hAnsi="Times New Roman"/>
          <w:sz w:val="24"/>
          <w:szCs w:val="24"/>
        </w:rPr>
        <w:t xml:space="preserve">  степень </w:t>
      </w:r>
      <w:r>
        <w:rPr>
          <w:rFonts w:ascii="Times New Roman" w:hAnsi="Times New Roman"/>
          <w:sz w:val="24"/>
          <w:szCs w:val="24"/>
        </w:rPr>
        <w:t>отражен</w:t>
      </w:r>
      <w:r w:rsidR="008F69D9">
        <w:rPr>
          <w:rFonts w:ascii="Times New Roman" w:hAnsi="Times New Roman"/>
          <w:sz w:val="24"/>
          <w:szCs w:val="24"/>
        </w:rPr>
        <w:t xml:space="preserve">ия </w:t>
      </w:r>
      <w:r>
        <w:rPr>
          <w:rFonts w:ascii="Times New Roman" w:hAnsi="Times New Roman"/>
          <w:sz w:val="24"/>
          <w:szCs w:val="24"/>
        </w:rPr>
        <w:t>основны</w:t>
      </w:r>
      <w:r w:rsidR="008F69D9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положени</w:t>
      </w:r>
      <w:r w:rsidR="008F69D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проведенного исследования</w:t>
      </w:r>
      <w:r w:rsidR="008F69D9">
        <w:rPr>
          <w:rFonts w:ascii="Times New Roman" w:hAnsi="Times New Roman"/>
          <w:sz w:val="24"/>
          <w:szCs w:val="24"/>
        </w:rPr>
        <w:t xml:space="preserve"> темы;</w:t>
      </w:r>
      <w:r w:rsidR="00AC72EE">
        <w:rPr>
          <w:rFonts w:ascii="Times New Roman" w:hAnsi="Times New Roman"/>
          <w:sz w:val="24"/>
          <w:szCs w:val="24"/>
        </w:rPr>
        <w:t xml:space="preserve"> обоснованность </w:t>
      </w:r>
      <w:r w:rsidR="008F69D9">
        <w:rPr>
          <w:rFonts w:ascii="Times New Roman" w:hAnsi="Times New Roman"/>
          <w:sz w:val="24"/>
          <w:szCs w:val="24"/>
        </w:rPr>
        <w:t>полученных</w:t>
      </w:r>
      <w:r>
        <w:rPr>
          <w:rFonts w:ascii="Times New Roman" w:hAnsi="Times New Roman"/>
          <w:sz w:val="24"/>
          <w:szCs w:val="24"/>
        </w:rPr>
        <w:t xml:space="preserve"> результат</w:t>
      </w:r>
      <w:r w:rsidR="008F69D9">
        <w:rPr>
          <w:rFonts w:ascii="Times New Roman" w:hAnsi="Times New Roman"/>
          <w:sz w:val="24"/>
          <w:szCs w:val="24"/>
        </w:rPr>
        <w:t>ов исследования и их авторская аргументация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8F69D9">
        <w:rPr>
          <w:rFonts w:ascii="Times New Roman" w:hAnsi="Times New Roman"/>
          <w:sz w:val="24"/>
          <w:szCs w:val="24"/>
        </w:rPr>
        <w:t>полнота</w:t>
      </w:r>
      <w:r>
        <w:rPr>
          <w:rFonts w:ascii="Times New Roman" w:hAnsi="Times New Roman"/>
          <w:sz w:val="24"/>
          <w:szCs w:val="24"/>
        </w:rPr>
        <w:t xml:space="preserve"> ответ</w:t>
      </w:r>
      <w:r w:rsidR="008F69D9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на замечания, сделанные науч</w:t>
      </w:r>
      <w:r w:rsidR="008F69D9">
        <w:rPr>
          <w:rFonts w:ascii="Times New Roman" w:hAnsi="Times New Roman"/>
          <w:sz w:val="24"/>
          <w:szCs w:val="24"/>
        </w:rPr>
        <w:t xml:space="preserve">ным руководителем и рецензентом; полнота ответов на дополнительные вопросы заданные членами ГЭК; наличие </w:t>
      </w:r>
      <w:r>
        <w:rPr>
          <w:rFonts w:ascii="Times New Roman" w:hAnsi="Times New Roman"/>
          <w:sz w:val="24"/>
          <w:szCs w:val="24"/>
        </w:rPr>
        <w:t>дополнительны</w:t>
      </w:r>
      <w:r w:rsidR="008F69D9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материал</w:t>
      </w:r>
      <w:r w:rsidR="008F69D9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характеризующи</w:t>
      </w:r>
      <w:r w:rsidR="008F69D9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научную и практическую </w:t>
      </w:r>
      <w:r w:rsidR="008F69D9">
        <w:rPr>
          <w:rFonts w:ascii="Times New Roman" w:hAnsi="Times New Roman"/>
          <w:sz w:val="24"/>
          <w:szCs w:val="24"/>
        </w:rPr>
        <w:t>значимость</w:t>
      </w:r>
      <w:r>
        <w:rPr>
          <w:rFonts w:ascii="Times New Roman" w:hAnsi="Times New Roman"/>
          <w:sz w:val="24"/>
          <w:szCs w:val="24"/>
        </w:rPr>
        <w:t xml:space="preserve"> выполненной работы (</w:t>
      </w:r>
      <w:r w:rsidR="008F69D9">
        <w:rPr>
          <w:rFonts w:ascii="Times New Roman" w:hAnsi="Times New Roman"/>
          <w:sz w:val="24"/>
          <w:szCs w:val="24"/>
        </w:rPr>
        <w:t xml:space="preserve">опубликованных научных работ, в том числе </w:t>
      </w:r>
      <w:r>
        <w:rPr>
          <w:rFonts w:ascii="Times New Roman" w:hAnsi="Times New Roman"/>
          <w:sz w:val="24"/>
          <w:szCs w:val="24"/>
        </w:rPr>
        <w:t xml:space="preserve"> стат</w:t>
      </w:r>
      <w:r w:rsidR="008F69D9">
        <w:rPr>
          <w:rFonts w:ascii="Times New Roman" w:hAnsi="Times New Roman"/>
          <w:sz w:val="24"/>
          <w:szCs w:val="24"/>
        </w:rPr>
        <w:t xml:space="preserve">ей </w:t>
      </w:r>
      <w:r>
        <w:rPr>
          <w:rFonts w:ascii="Times New Roman" w:hAnsi="Times New Roman"/>
          <w:sz w:val="24"/>
          <w:szCs w:val="24"/>
        </w:rPr>
        <w:t xml:space="preserve"> по теме</w:t>
      </w:r>
      <w:r w:rsidR="00CF7EAF">
        <w:rPr>
          <w:rFonts w:ascii="Times New Roman" w:hAnsi="Times New Roman"/>
          <w:sz w:val="24"/>
          <w:szCs w:val="24"/>
        </w:rPr>
        <w:t xml:space="preserve"> </w:t>
      </w:r>
      <w:r w:rsidR="008F69D9">
        <w:rPr>
          <w:rFonts w:ascii="Times New Roman" w:hAnsi="Times New Roman"/>
          <w:sz w:val="24"/>
          <w:szCs w:val="24"/>
        </w:rPr>
        <w:t>ВКР;</w:t>
      </w:r>
      <w:r w:rsidR="00CF7EAF">
        <w:rPr>
          <w:rFonts w:ascii="Times New Roman" w:hAnsi="Times New Roman"/>
          <w:sz w:val="24"/>
          <w:szCs w:val="24"/>
        </w:rPr>
        <w:t xml:space="preserve"> </w:t>
      </w:r>
      <w:r w:rsidR="008F69D9">
        <w:rPr>
          <w:rFonts w:ascii="Times New Roman" w:hAnsi="Times New Roman"/>
          <w:sz w:val="24"/>
          <w:szCs w:val="24"/>
        </w:rPr>
        <w:t>иных</w:t>
      </w:r>
      <w:r w:rsidR="00CF7E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</w:t>
      </w:r>
      <w:r w:rsidR="008F69D9">
        <w:rPr>
          <w:rFonts w:ascii="Times New Roman" w:hAnsi="Times New Roman"/>
          <w:sz w:val="24"/>
          <w:szCs w:val="24"/>
        </w:rPr>
        <w:t xml:space="preserve">ов свидетельствующих о внедрении </w:t>
      </w:r>
      <w:r>
        <w:rPr>
          <w:rFonts w:ascii="Times New Roman" w:hAnsi="Times New Roman"/>
          <w:sz w:val="24"/>
          <w:szCs w:val="24"/>
        </w:rPr>
        <w:t xml:space="preserve">результатов работы </w:t>
      </w:r>
      <w:r w:rsidR="008F69D9">
        <w:rPr>
          <w:rFonts w:ascii="Times New Roman" w:hAnsi="Times New Roman"/>
          <w:sz w:val="24"/>
          <w:szCs w:val="24"/>
        </w:rPr>
        <w:t xml:space="preserve">в правоприменительную практику </w:t>
      </w:r>
      <w:r>
        <w:rPr>
          <w:rFonts w:ascii="Times New Roman" w:hAnsi="Times New Roman"/>
          <w:sz w:val="24"/>
          <w:szCs w:val="24"/>
        </w:rPr>
        <w:t>и т</w:t>
      </w:r>
      <w:r w:rsidR="008F69D9">
        <w:rPr>
          <w:rFonts w:ascii="Times New Roman" w:hAnsi="Times New Roman"/>
          <w:sz w:val="24"/>
          <w:szCs w:val="24"/>
        </w:rPr>
        <w:t xml:space="preserve">.п.); </w:t>
      </w:r>
      <w:r>
        <w:rPr>
          <w:rFonts w:ascii="Times New Roman" w:hAnsi="Times New Roman"/>
          <w:sz w:val="24"/>
          <w:szCs w:val="24"/>
        </w:rPr>
        <w:t>использова</w:t>
      </w:r>
      <w:r w:rsidR="008F69D9"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4"/>
          <w:szCs w:val="24"/>
        </w:rPr>
        <w:t xml:space="preserve"> технически</w:t>
      </w:r>
      <w:r w:rsidR="008F69D9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средств для презентации материалов ВКР.</w:t>
      </w:r>
    </w:p>
    <w:p w:rsidR="000555C1" w:rsidRPr="00842701" w:rsidRDefault="008F69D9" w:rsidP="000555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</w:t>
      </w:r>
      <w:r w:rsidR="000555C1" w:rsidRPr="00842701">
        <w:rPr>
          <w:rFonts w:ascii="Times New Roman" w:hAnsi="Times New Roman"/>
          <w:sz w:val="24"/>
          <w:szCs w:val="24"/>
        </w:rPr>
        <w:t>При оценивании</w:t>
      </w:r>
      <w:r>
        <w:rPr>
          <w:rFonts w:ascii="Times New Roman" w:hAnsi="Times New Roman"/>
          <w:sz w:val="24"/>
          <w:szCs w:val="24"/>
        </w:rPr>
        <w:t xml:space="preserve"> содержания </w:t>
      </w:r>
      <w:r w:rsidR="000555C1" w:rsidRPr="00842701">
        <w:rPr>
          <w:rFonts w:ascii="Times New Roman" w:hAnsi="Times New Roman"/>
          <w:sz w:val="24"/>
          <w:szCs w:val="24"/>
        </w:rPr>
        <w:t>выпускной квалификационной работы</w:t>
      </w:r>
      <w:r>
        <w:rPr>
          <w:rFonts w:ascii="Times New Roman" w:hAnsi="Times New Roman"/>
          <w:sz w:val="24"/>
          <w:szCs w:val="24"/>
        </w:rPr>
        <w:t xml:space="preserve"> учитываются такие </w:t>
      </w:r>
      <w:r w:rsidR="000555C1" w:rsidRPr="00842701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и, как:</w:t>
      </w:r>
      <w:r w:rsidR="00CF7EAF">
        <w:rPr>
          <w:rFonts w:ascii="Times New Roman" w:hAnsi="Times New Roman"/>
          <w:sz w:val="24"/>
          <w:szCs w:val="24"/>
        </w:rPr>
        <w:t xml:space="preserve"> </w:t>
      </w:r>
      <w:r w:rsidR="000555C1" w:rsidRPr="00842701">
        <w:rPr>
          <w:rFonts w:ascii="Times New Roman" w:hAnsi="Times New Roman"/>
          <w:sz w:val="24"/>
          <w:szCs w:val="24"/>
        </w:rPr>
        <w:t>самостоятельность</w:t>
      </w:r>
      <w:r w:rsidR="000363AC">
        <w:rPr>
          <w:rFonts w:ascii="Times New Roman" w:hAnsi="Times New Roman"/>
          <w:sz w:val="24"/>
          <w:szCs w:val="24"/>
        </w:rPr>
        <w:t xml:space="preserve"> ее </w:t>
      </w:r>
      <w:r w:rsidR="000555C1" w:rsidRPr="00842701">
        <w:rPr>
          <w:rFonts w:ascii="Times New Roman" w:hAnsi="Times New Roman"/>
          <w:sz w:val="24"/>
          <w:szCs w:val="24"/>
        </w:rPr>
        <w:t xml:space="preserve"> выполнения; соответствие</w:t>
      </w:r>
      <w:r w:rsidR="000363AC">
        <w:rPr>
          <w:rFonts w:ascii="Times New Roman" w:hAnsi="Times New Roman"/>
          <w:sz w:val="24"/>
          <w:szCs w:val="24"/>
        </w:rPr>
        <w:t xml:space="preserve"> содержания избранной </w:t>
      </w:r>
      <w:r w:rsidR="000555C1" w:rsidRPr="00842701">
        <w:rPr>
          <w:rFonts w:ascii="Times New Roman" w:hAnsi="Times New Roman"/>
          <w:sz w:val="24"/>
          <w:szCs w:val="24"/>
        </w:rPr>
        <w:t xml:space="preserve"> теме; полнота раскрытия темы;  степень верификации фактов и другой информации; последовательность изложения;  разнообразие  представленного материала и умение его систематизировать,  обоснование  использования  критериев классификации и </w:t>
      </w:r>
      <w:proofErr w:type="spellStart"/>
      <w:r w:rsidR="000555C1" w:rsidRPr="00842701">
        <w:rPr>
          <w:rFonts w:ascii="Times New Roman" w:hAnsi="Times New Roman"/>
          <w:sz w:val="24"/>
          <w:szCs w:val="24"/>
        </w:rPr>
        <w:t>типологизации</w:t>
      </w:r>
      <w:proofErr w:type="spellEnd"/>
      <w:r w:rsidR="000555C1" w:rsidRPr="00842701">
        <w:rPr>
          <w:rFonts w:ascii="Times New Roman" w:hAnsi="Times New Roman"/>
          <w:sz w:val="24"/>
          <w:szCs w:val="24"/>
        </w:rPr>
        <w:t>; широта использованных и проанализированных</w:t>
      </w:r>
      <w:r>
        <w:rPr>
          <w:rFonts w:ascii="Times New Roman" w:hAnsi="Times New Roman"/>
          <w:sz w:val="24"/>
          <w:szCs w:val="24"/>
        </w:rPr>
        <w:t xml:space="preserve"> нормативных и иных</w:t>
      </w:r>
      <w:r w:rsidR="000555C1" w:rsidRPr="00842701">
        <w:rPr>
          <w:rFonts w:ascii="Times New Roman" w:hAnsi="Times New Roman"/>
          <w:sz w:val="24"/>
          <w:szCs w:val="24"/>
        </w:rPr>
        <w:t xml:space="preserve"> источников; глубина и самостоятельность проведенного</w:t>
      </w:r>
      <w:r w:rsidR="000363AC">
        <w:rPr>
          <w:rFonts w:ascii="Times New Roman" w:hAnsi="Times New Roman"/>
          <w:sz w:val="24"/>
          <w:szCs w:val="24"/>
        </w:rPr>
        <w:t xml:space="preserve"> автором </w:t>
      </w:r>
      <w:r w:rsidR="000555C1" w:rsidRPr="00842701">
        <w:rPr>
          <w:rFonts w:ascii="Times New Roman" w:hAnsi="Times New Roman"/>
          <w:sz w:val="24"/>
          <w:szCs w:val="24"/>
        </w:rPr>
        <w:t xml:space="preserve"> анализа; сформулированные  </w:t>
      </w:r>
      <w:r>
        <w:rPr>
          <w:rFonts w:ascii="Times New Roman" w:hAnsi="Times New Roman"/>
          <w:sz w:val="24"/>
          <w:szCs w:val="24"/>
        </w:rPr>
        <w:t xml:space="preserve">итоговые </w:t>
      </w:r>
      <w:r w:rsidR="000555C1" w:rsidRPr="00842701">
        <w:rPr>
          <w:rFonts w:ascii="Times New Roman" w:hAnsi="Times New Roman"/>
          <w:sz w:val="24"/>
          <w:szCs w:val="24"/>
        </w:rPr>
        <w:t>положения  и выводы; правильн</w:t>
      </w:r>
      <w:r>
        <w:rPr>
          <w:rFonts w:ascii="Times New Roman" w:hAnsi="Times New Roman"/>
          <w:sz w:val="24"/>
          <w:szCs w:val="24"/>
        </w:rPr>
        <w:t>ость оформления ВКР.</w:t>
      </w:r>
    </w:p>
    <w:p w:rsidR="000555C1" w:rsidRPr="009A695C" w:rsidRDefault="000555C1" w:rsidP="000555C1">
      <w:pPr>
        <w:pStyle w:val="Style4"/>
        <w:widowControl/>
        <w:spacing w:line="240" w:lineRule="auto"/>
        <w:ind w:left="68" w:firstLine="709"/>
        <w:jc w:val="both"/>
        <w:rPr>
          <w:sz w:val="24"/>
        </w:rPr>
      </w:pPr>
      <w:r w:rsidRPr="009A695C">
        <w:rPr>
          <w:sz w:val="24"/>
        </w:rPr>
        <w:t>оценка «</w:t>
      </w:r>
      <w:r w:rsidRPr="009A695C">
        <w:rPr>
          <w:b/>
          <w:bCs/>
          <w:i/>
          <w:iCs/>
          <w:sz w:val="24"/>
        </w:rPr>
        <w:t>отлично</w:t>
      </w:r>
      <w:r w:rsidRPr="009A695C">
        <w:rPr>
          <w:sz w:val="24"/>
        </w:rPr>
        <w:t xml:space="preserve">» выставляется студенту, показавшему творческий, самостоятельный подход к разработке темы; ее высокий научный уровень; глубину анализа литературных источников;  умение систематизировать и обобщать информацию, самостоятельно решать поставленные задачи (в том числе и нестандартные) с использованием передовых научных технологий; последовательность, логичность и завершенность в изложении материала; правильность и научную обоснованность выводов; оформление работы в соответствии с действующими </w:t>
      </w:r>
      <w:proofErr w:type="spellStart"/>
      <w:r w:rsidRPr="009A695C">
        <w:rPr>
          <w:sz w:val="24"/>
        </w:rPr>
        <w:t>ГОСТами</w:t>
      </w:r>
      <w:proofErr w:type="spellEnd"/>
      <w:r w:rsidRPr="009A695C">
        <w:rPr>
          <w:sz w:val="24"/>
        </w:rPr>
        <w:t xml:space="preserve"> и методическими указаниями </w:t>
      </w:r>
      <w:proofErr w:type="spellStart"/>
      <w:r w:rsidRPr="009A695C">
        <w:rPr>
          <w:sz w:val="24"/>
        </w:rPr>
        <w:t>РАНХиГС</w:t>
      </w:r>
      <w:proofErr w:type="spellEnd"/>
      <w:r w:rsidRPr="009A695C">
        <w:rPr>
          <w:sz w:val="24"/>
        </w:rPr>
        <w:t xml:space="preserve">; высокую степень </w:t>
      </w:r>
      <w:r w:rsidR="000363AC">
        <w:rPr>
          <w:sz w:val="24"/>
        </w:rPr>
        <w:t>владе</w:t>
      </w:r>
      <w:r w:rsidRPr="009A695C">
        <w:rPr>
          <w:sz w:val="24"/>
        </w:rPr>
        <w:t>ния общими и профессиональными компетенциями, проявивш</w:t>
      </w:r>
      <w:r w:rsidR="000363AC">
        <w:rPr>
          <w:sz w:val="24"/>
        </w:rPr>
        <w:t>ую</w:t>
      </w:r>
      <w:r w:rsidRPr="009A695C">
        <w:rPr>
          <w:sz w:val="24"/>
        </w:rPr>
        <w:t>ся как в содержании ВКР, так и в процессе ее защиты.</w:t>
      </w:r>
    </w:p>
    <w:p w:rsidR="000555C1" w:rsidRPr="009A695C" w:rsidRDefault="000555C1" w:rsidP="000555C1">
      <w:pPr>
        <w:pStyle w:val="Style4"/>
        <w:widowControl/>
        <w:spacing w:line="240" w:lineRule="auto"/>
        <w:ind w:left="68" w:firstLine="709"/>
        <w:jc w:val="both"/>
        <w:rPr>
          <w:sz w:val="24"/>
        </w:rPr>
      </w:pPr>
      <w:r w:rsidRPr="009A695C">
        <w:rPr>
          <w:sz w:val="24"/>
        </w:rPr>
        <w:lastRenderedPageBreak/>
        <w:t>оценка «</w:t>
      </w:r>
      <w:r w:rsidRPr="009A695C">
        <w:rPr>
          <w:b/>
          <w:bCs/>
          <w:i/>
          <w:iCs/>
          <w:sz w:val="24"/>
        </w:rPr>
        <w:t>хорошо</w:t>
      </w:r>
      <w:r w:rsidRPr="009A695C">
        <w:rPr>
          <w:sz w:val="24"/>
        </w:rPr>
        <w:t xml:space="preserve">» выставляется студенту, показавшему самостоятельный подход к разработке темы; ее достаточный научный уровень; достаточный уровень анализа литературных источников;  умение систематизировать и обобщать информацию, самостоятельно решать поставленные задачи; последовательность, логичность и завершенность в изложении материала; правильность и научную обоснованность выводов; оформление работы в соответствии с действующими </w:t>
      </w:r>
      <w:proofErr w:type="spellStart"/>
      <w:r w:rsidRPr="009A695C">
        <w:rPr>
          <w:sz w:val="24"/>
        </w:rPr>
        <w:t>ГОСТами</w:t>
      </w:r>
      <w:proofErr w:type="spellEnd"/>
      <w:r w:rsidRPr="009A695C">
        <w:rPr>
          <w:sz w:val="24"/>
        </w:rPr>
        <w:t xml:space="preserve"> и методическими указаниями </w:t>
      </w:r>
      <w:proofErr w:type="spellStart"/>
      <w:r w:rsidRPr="009A695C">
        <w:rPr>
          <w:sz w:val="24"/>
        </w:rPr>
        <w:t>РАНХиГС</w:t>
      </w:r>
      <w:proofErr w:type="spellEnd"/>
      <w:r w:rsidRPr="009A695C">
        <w:rPr>
          <w:sz w:val="24"/>
        </w:rPr>
        <w:t>; достаточную степень обладания общими и профессиональными компетенциями, проявившимися как в содержании ВКР, так и в процессе ее защиты.</w:t>
      </w:r>
    </w:p>
    <w:p w:rsidR="000555C1" w:rsidRPr="009A695C" w:rsidRDefault="000555C1" w:rsidP="000555C1">
      <w:pPr>
        <w:pStyle w:val="Style4"/>
        <w:widowControl/>
        <w:spacing w:line="240" w:lineRule="auto"/>
        <w:ind w:left="68" w:firstLine="709"/>
        <w:jc w:val="both"/>
        <w:rPr>
          <w:sz w:val="24"/>
        </w:rPr>
      </w:pPr>
      <w:r w:rsidRPr="009A695C">
        <w:rPr>
          <w:sz w:val="24"/>
        </w:rPr>
        <w:t>оценка «</w:t>
      </w:r>
      <w:r w:rsidRPr="009A695C">
        <w:rPr>
          <w:b/>
          <w:bCs/>
          <w:i/>
          <w:iCs/>
          <w:sz w:val="24"/>
        </w:rPr>
        <w:t>удовлетворительно</w:t>
      </w:r>
      <w:r w:rsidRPr="009A695C">
        <w:rPr>
          <w:sz w:val="24"/>
        </w:rPr>
        <w:t xml:space="preserve">» выставляется студенту, показавшему недостаточно высокий научный уровень выпускной квалификационной работы; недостаточно высокий уровень анализа литературных источников; недостаточное умение систематизировать и обобщать информацию, самостоятельно решать поставленные задачи; непоследовательность в изложении материала; недостаточно высокую степень обоснованности выводов; оформление работы в соответствии с действующими </w:t>
      </w:r>
      <w:proofErr w:type="spellStart"/>
      <w:r w:rsidRPr="009A695C">
        <w:rPr>
          <w:sz w:val="24"/>
        </w:rPr>
        <w:t>ГОСТами</w:t>
      </w:r>
      <w:proofErr w:type="spellEnd"/>
      <w:r w:rsidRPr="009A695C">
        <w:rPr>
          <w:sz w:val="24"/>
        </w:rPr>
        <w:t xml:space="preserve"> и методическими указаниями </w:t>
      </w:r>
      <w:proofErr w:type="spellStart"/>
      <w:r w:rsidRPr="009A695C">
        <w:rPr>
          <w:sz w:val="24"/>
        </w:rPr>
        <w:t>РАНХиГС</w:t>
      </w:r>
      <w:proofErr w:type="spellEnd"/>
      <w:r w:rsidRPr="009A695C">
        <w:rPr>
          <w:sz w:val="24"/>
        </w:rPr>
        <w:t xml:space="preserve">; недостаточно высокую степень </w:t>
      </w:r>
      <w:r w:rsidR="000363AC">
        <w:rPr>
          <w:sz w:val="24"/>
        </w:rPr>
        <w:t>владения</w:t>
      </w:r>
      <w:r w:rsidRPr="009A695C">
        <w:rPr>
          <w:sz w:val="24"/>
        </w:rPr>
        <w:t xml:space="preserve"> общими и профессиональными компетенциями, проявивш</w:t>
      </w:r>
      <w:r w:rsidR="000363AC">
        <w:rPr>
          <w:sz w:val="24"/>
        </w:rPr>
        <w:t>ую</w:t>
      </w:r>
      <w:r w:rsidRPr="009A695C">
        <w:rPr>
          <w:sz w:val="24"/>
        </w:rPr>
        <w:t>ся как в содержании ВКР, так и в процес</w:t>
      </w:r>
      <w:r w:rsidR="000363AC">
        <w:rPr>
          <w:sz w:val="24"/>
        </w:rPr>
        <w:t>се ее защиты, особенно в выступлении выпускника и его ответах на заданные членами ГЭК вопросы.</w:t>
      </w:r>
    </w:p>
    <w:p w:rsidR="000555C1" w:rsidRPr="009A695C" w:rsidRDefault="000555C1" w:rsidP="000555C1">
      <w:pPr>
        <w:pStyle w:val="Style4"/>
        <w:widowControl/>
        <w:spacing w:line="240" w:lineRule="auto"/>
        <w:ind w:left="68" w:firstLine="709"/>
        <w:jc w:val="both"/>
        <w:rPr>
          <w:sz w:val="24"/>
        </w:rPr>
      </w:pPr>
      <w:r w:rsidRPr="009A695C">
        <w:rPr>
          <w:sz w:val="24"/>
        </w:rPr>
        <w:t>оценка «</w:t>
      </w:r>
      <w:r w:rsidRPr="009A695C">
        <w:rPr>
          <w:b/>
          <w:bCs/>
          <w:i/>
          <w:iCs/>
          <w:sz w:val="24"/>
        </w:rPr>
        <w:t>неудовлетворительно</w:t>
      </w:r>
      <w:r w:rsidRPr="009A695C">
        <w:rPr>
          <w:sz w:val="24"/>
        </w:rPr>
        <w:t>» выставляется студенту, показавшему несамостоятельный подход к разработке темы; ее невысокий научный уровень; отсутствие анализа литературных источников; неумение систематизировать и обобщать информацию, самостоятельно решать поставленные задачи; непоследовательность, нелогичность и незавершенность в изложении материала; отсутствие выводов или их обосно</w:t>
      </w:r>
      <w:r>
        <w:rPr>
          <w:sz w:val="24"/>
        </w:rPr>
        <w:t>ва</w:t>
      </w:r>
      <w:r w:rsidRPr="009A695C">
        <w:rPr>
          <w:sz w:val="24"/>
        </w:rPr>
        <w:t xml:space="preserve">ния; оформление работы не в соответствии с действующими </w:t>
      </w:r>
      <w:proofErr w:type="spellStart"/>
      <w:r w:rsidRPr="009A695C">
        <w:rPr>
          <w:sz w:val="24"/>
        </w:rPr>
        <w:t>ГОСТами</w:t>
      </w:r>
      <w:proofErr w:type="spellEnd"/>
      <w:r w:rsidRPr="009A695C">
        <w:rPr>
          <w:sz w:val="24"/>
        </w:rPr>
        <w:t xml:space="preserve"> и методическими указаниями </w:t>
      </w:r>
      <w:proofErr w:type="spellStart"/>
      <w:r w:rsidRPr="009A695C">
        <w:rPr>
          <w:sz w:val="24"/>
        </w:rPr>
        <w:t>РАНХиГС</w:t>
      </w:r>
      <w:proofErr w:type="spellEnd"/>
      <w:r w:rsidRPr="009A695C">
        <w:rPr>
          <w:sz w:val="24"/>
        </w:rPr>
        <w:t>; недостаточную степень обладания общими и профессиональными компетенциями, проявившимися как в содержании ВКР, так и в процессе ее защиты.</w:t>
      </w:r>
    </w:p>
    <w:p w:rsidR="00E1244F" w:rsidRPr="005F70C9" w:rsidRDefault="00E1244F" w:rsidP="005F70C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0C9">
        <w:rPr>
          <w:rFonts w:ascii="Times New Roman" w:hAnsi="Times New Roman" w:cs="Times New Roman"/>
          <w:color w:val="auto"/>
          <w:sz w:val="24"/>
          <w:szCs w:val="24"/>
        </w:rPr>
        <w:t>3. Порядок проведения ГИА для выпускников из числа лиц с ограниченными возможностями здоровья</w:t>
      </w:r>
      <w:bookmarkEnd w:id="2"/>
    </w:p>
    <w:p w:rsidR="00E1244F" w:rsidRPr="00403BBE" w:rsidRDefault="00E1244F" w:rsidP="00E1244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 xml:space="preserve">Для обучающихся из числа инвалидов </w:t>
      </w:r>
      <w:r w:rsidR="000363AC">
        <w:rPr>
          <w:rFonts w:ascii="Times New Roman" w:hAnsi="Times New Roman"/>
          <w:sz w:val="24"/>
          <w:szCs w:val="24"/>
        </w:rPr>
        <w:t xml:space="preserve">и лиц с ограниченными возможностями здоровья </w:t>
      </w:r>
      <w:r w:rsidRPr="00403BBE">
        <w:rPr>
          <w:rFonts w:ascii="Times New Roman" w:hAnsi="Times New Roman"/>
          <w:sz w:val="24"/>
          <w:szCs w:val="24"/>
        </w:rPr>
        <w:t>государственная итоговая аттестация проводится с учетом особенностей их психофизического развития, и</w:t>
      </w:r>
      <w:r w:rsidR="0075639E">
        <w:rPr>
          <w:rFonts w:ascii="Times New Roman" w:hAnsi="Times New Roman"/>
          <w:sz w:val="24"/>
          <w:szCs w:val="24"/>
        </w:rPr>
        <w:t xml:space="preserve"> индивидуальных возможностей, а также их </w:t>
      </w:r>
      <w:r>
        <w:rPr>
          <w:rFonts w:ascii="Times New Roman" w:hAnsi="Times New Roman"/>
          <w:sz w:val="24"/>
          <w:szCs w:val="24"/>
        </w:rPr>
        <w:t>состояния здоровья.</w:t>
      </w:r>
    </w:p>
    <w:p w:rsidR="00E1244F" w:rsidRPr="00403BBE" w:rsidRDefault="00E1244F" w:rsidP="00E1244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При проведении государственной итоговой аттестации обеспечивается соблюдение следующих общих требований:</w:t>
      </w:r>
    </w:p>
    <w:p w:rsidR="00E1244F" w:rsidRPr="00403BBE" w:rsidRDefault="00E1244F" w:rsidP="00E1244F">
      <w:pPr>
        <w:widowControl/>
        <w:numPr>
          <w:ilvl w:val="0"/>
          <w:numId w:val="12"/>
        </w:numPr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проведение государственной итоговой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государственной итоговой аттестации;</w:t>
      </w:r>
    </w:p>
    <w:p w:rsidR="00E1244F" w:rsidRPr="00403BBE" w:rsidRDefault="00E1244F" w:rsidP="00E1244F">
      <w:pPr>
        <w:widowControl/>
        <w:numPr>
          <w:ilvl w:val="0"/>
          <w:numId w:val="12"/>
        </w:numPr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присутствие в аудитории ассистента (ассистентов),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:rsidR="00E1244F" w:rsidRPr="00403BBE" w:rsidRDefault="00E1244F" w:rsidP="00E1244F">
      <w:pPr>
        <w:widowControl/>
        <w:numPr>
          <w:ilvl w:val="0"/>
          <w:numId w:val="12"/>
        </w:numPr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пользование необходимыми обучающимся техническими средствами при прохождении государственной итоговой аттестации с учетом их индивидуальных особенностей;</w:t>
      </w:r>
    </w:p>
    <w:p w:rsidR="00E1244F" w:rsidRPr="00403BBE" w:rsidRDefault="00E1244F" w:rsidP="00E1244F">
      <w:pPr>
        <w:widowControl/>
        <w:numPr>
          <w:ilvl w:val="0"/>
          <w:numId w:val="12"/>
        </w:numPr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 xml:space="preserve">обеспечение возможности беспрепятственного доступа обучающихся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</w:t>
      </w:r>
      <w:r w:rsidRPr="00403BBE">
        <w:rPr>
          <w:rFonts w:ascii="Times New Roman" w:hAnsi="Times New Roman"/>
          <w:sz w:val="24"/>
          <w:szCs w:val="24"/>
        </w:rPr>
        <w:lastRenderedPageBreak/>
        <w:t>отсутствии лифтов аудитория должна располагаться на первом этаже, наличие специальных кресел и других приспособлений).</w:t>
      </w:r>
    </w:p>
    <w:p w:rsidR="00E1244F" w:rsidRPr="00403BBE" w:rsidRDefault="00E1244F" w:rsidP="00E1244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По письменному заявлению обучающегося инвалида продолжительност</w:t>
      </w:r>
      <w:r>
        <w:rPr>
          <w:rFonts w:ascii="Times New Roman" w:hAnsi="Times New Roman"/>
          <w:sz w:val="24"/>
          <w:szCs w:val="24"/>
        </w:rPr>
        <w:t xml:space="preserve">ь сдачи обучающимся </w:t>
      </w:r>
      <w:r w:rsidRPr="00403BBE">
        <w:rPr>
          <w:rFonts w:ascii="Times New Roman" w:hAnsi="Times New Roman"/>
          <w:sz w:val="24"/>
          <w:szCs w:val="24"/>
        </w:rPr>
        <w:t xml:space="preserve"> государственного аттестационного испытания может быть увеличена по отношению к установленной продолжительности его сдачи: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продолжительность сдачи государственного экзамена, проводимого в письменной форме, - не более чем на 90 минут;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продолжительность подготовки обучающегося к ответу на государственном экзамене, проводимом в устной форме, - не более чем на 20 минут;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продолж</w:t>
      </w:r>
      <w:r>
        <w:rPr>
          <w:rFonts w:ascii="Times New Roman" w:hAnsi="Times New Roman"/>
          <w:sz w:val="24"/>
          <w:szCs w:val="24"/>
        </w:rPr>
        <w:t xml:space="preserve">ительность выступления </w:t>
      </w:r>
      <w:r w:rsidRPr="00403BBE">
        <w:rPr>
          <w:rFonts w:ascii="Times New Roman" w:hAnsi="Times New Roman"/>
          <w:sz w:val="24"/>
          <w:szCs w:val="24"/>
        </w:rPr>
        <w:t xml:space="preserve"> при </w:t>
      </w:r>
      <w:r w:rsidR="006C13F0">
        <w:rPr>
          <w:rFonts w:ascii="Times New Roman" w:hAnsi="Times New Roman"/>
          <w:sz w:val="24"/>
          <w:szCs w:val="24"/>
        </w:rPr>
        <w:t>защите ВКР</w:t>
      </w:r>
      <w:r w:rsidRPr="00403BBE">
        <w:rPr>
          <w:rFonts w:ascii="Times New Roman" w:hAnsi="Times New Roman"/>
          <w:sz w:val="24"/>
          <w:szCs w:val="24"/>
        </w:rPr>
        <w:t xml:space="preserve"> - не более чем на 15 минут.</w:t>
      </w:r>
    </w:p>
    <w:p w:rsidR="00E1244F" w:rsidRPr="00403BBE" w:rsidRDefault="00E1244F" w:rsidP="00E1244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 xml:space="preserve">В зависимости от индивидуальных особенностей обучающихся с ограниченными возможностями здоровья </w:t>
      </w:r>
      <w:proofErr w:type="spellStart"/>
      <w:r>
        <w:rPr>
          <w:rFonts w:ascii="Times New Roman" w:hAnsi="Times New Roman"/>
          <w:sz w:val="24"/>
          <w:szCs w:val="24"/>
        </w:rPr>
        <w:t>ВИУ-филиал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РАНХиГС</w:t>
      </w:r>
      <w:r w:rsidRPr="00403BBE">
        <w:rPr>
          <w:rFonts w:ascii="Times New Roman" w:hAnsi="Times New Roman"/>
          <w:sz w:val="24"/>
          <w:szCs w:val="24"/>
        </w:rPr>
        <w:t>обеспечивает</w:t>
      </w:r>
      <w:proofErr w:type="spellEnd"/>
      <w:r w:rsidRPr="00403BBE">
        <w:rPr>
          <w:rFonts w:ascii="Times New Roman" w:hAnsi="Times New Roman"/>
          <w:sz w:val="24"/>
          <w:szCs w:val="24"/>
        </w:rPr>
        <w:t xml:space="preserve"> выполнение следующих требований при проведении государственного аттестационного испытания:</w:t>
      </w:r>
    </w:p>
    <w:p w:rsidR="00E1244F" w:rsidRPr="002718D5" w:rsidRDefault="00E1244F" w:rsidP="00E1244F">
      <w:pPr>
        <w:jc w:val="both"/>
        <w:rPr>
          <w:rFonts w:ascii="Times New Roman" w:hAnsi="Times New Roman"/>
          <w:i/>
          <w:sz w:val="24"/>
          <w:szCs w:val="24"/>
        </w:rPr>
      </w:pPr>
      <w:r w:rsidRPr="002718D5">
        <w:rPr>
          <w:rFonts w:ascii="Times New Roman" w:hAnsi="Times New Roman"/>
          <w:i/>
          <w:sz w:val="24"/>
          <w:szCs w:val="24"/>
        </w:rPr>
        <w:t>а) для слепых: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403BBE">
        <w:rPr>
          <w:rFonts w:ascii="Times New Roman" w:hAnsi="Times New Roman"/>
          <w:sz w:val="24"/>
          <w:szCs w:val="24"/>
        </w:rPr>
        <w:t>надиктовываются</w:t>
      </w:r>
      <w:proofErr w:type="spellEnd"/>
      <w:r w:rsidRPr="00403BBE">
        <w:rPr>
          <w:rFonts w:ascii="Times New Roman" w:hAnsi="Times New Roman"/>
          <w:sz w:val="24"/>
          <w:szCs w:val="24"/>
        </w:rPr>
        <w:t xml:space="preserve"> ассистенту;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2718D5">
        <w:rPr>
          <w:rFonts w:ascii="Times New Roman" w:hAnsi="Times New Roman"/>
          <w:i/>
          <w:sz w:val="24"/>
          <w:szCs w:val="24"/>
        </w:rPr>
        <w:t>б) для слабовидящих</w:t>
      </w:r>
      <w:r w:rsidRPr="00403BBE">
        <w:rPr>
          <w:rFonts w:ascii="Times New Roman" w:hAnsi="Times New Roman"/>
          <w:sz w:val="24"/>
          <w:szCs w:val="24"/>
        </w:rPr>
        <w:t>: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задания и иные материалы для сдачи государственного аттестационного испытания оформляются увеличенным шрифтом;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E1244F" w:rsidRPr="002718D5" w:rsidRDefault="00E1244F" w:rsidP="00E1244F">
      <w:pPr>
        <w:jc w:val="both"/>
        <w:rPr>
          <w:rFonts w:ascii="Times New Roman" w:hAnsi="Times New Roman"/>
          <w:i/>
          <w:sz w:val="24"/>
          <w:szCs w:val="24"/>
        </w:rPr>
      </w:pPr>
      <w:r w:rsidRPr="002718D5">
        <w:rPr>
          <w:rFonts w:ascii="Times New Roman" w:hAnsi="Times New Roman"/>
          <w:i/>
          <w:sz w:val="24"/>
          <w:szCs w:val="24"/>
        </w:rPr>
        <w:t>в) для глухих и слабослышащих, с тяжелыми нарушениями речи: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по их желанию государственные аттестационные испытания проводятся в письменной форме;</w:t>
      </w:r>
    </w:p>
    <w:p w:rsidR="00E1244F" w:rsidRPr="002718D5" w:rsidRDefault="00E1244F" w:rsidP="00E1244F">
      <w:pPr>
        <w:jc w:val="both"/>
        <w:rPr>
          <w:rFonts w:ascii="Times New Roman" w:hAnsi="Times New Roman"/>
          <w:i/>
          <w:sz w:val="24"/>
          <w:szCs w:val="24"/>
        </w:rPr>
      </w:pPr>
      <w:r w:rsidRPr="002718D5">
        <w:rPr>
          <w:rFonts w:ascii="Times New Roman" w:hAnsi="Times New Roman"/>
          <w:i/>
          <w:sz w:val="24"/>
          <w:szCs w:val="24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 w:rsidRPr="00403BBE">
        <w:rPr>
          <w:rFonts w:ascii="Times New Roman" w:hAnsi="Times New Roman"/>
          <w:sz w:val="24"/>
          <w:szCs w:val="24"/>
        </w:rPr>
        <w:t>надиктовываются</w:t>
      </w:r>
      <w:proofErr w:type="spellEnd"/>
      <w:r w:rsidRPr="00403BBE">
        <w:rPr>
          <w:rFonts w:ascii="Times New Roman" w:hAnsi="Times New Roman"/>
          <w:sz w:val="24"/>
          <w:szCs w:val="24"/>
        </w:rPr>
        <w:t xml:space="preserve"> ассистенту;</w:t>
      </w:r>
    </w:p>
    <w:p w:rsidR="00E1244F" w:rsidRPr="00403BBE" w:rsidRDefault="00E1244F" w:rsidP="00E1244F">
      <w:pPr>
        <w:jc w:val="both"/>
        <w:rPr>
          <w:rFonts w:ascii="Times New Roman" w:hAnsi="Times New Roman"/>
          <w:sz w:val="24"/>
          <w:szCs w:val="24"/>
        </w:rPr>
      </w:pPr>
      <w:r w:rsidRPr="00403BBE">
        <w:rPr>
          <w:rFonts w:ascii="Times New Roman" w:hAnsi="Times New Roman"/>
          <w:sz w:val="24"/>
          <w:szCs w:val="24"/>
        </w:rPr>
        <w:t>по их желанию государственные аттестационные испытания проводятся в устной форме.</w:t>
      </w:r>
    </w:p>
    <w:p w:rsidR="00E1244F" w:rsidRPr="00403BBE" w:rsidRDefault="00E1244F" w:rsidP="00322A3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 из числа</w:t>
      </w:r>
      <w:r w:rsidRPr="00403BBE">
        <w:rPr>
          <w:rFonts w:ascii="Times New Roman" w:hAnsi="Times New Roman"/>
          <w:sz w:val="24"/>
          <w:szCs w:val="24"/>
        </w:rPr>
        <w:t xml:space="preserve"> инвалид</w:t>
      </w:r>
      <w:r>
        <w:rPr>
          <w:rFonts w:ascii="Times New Roman" w:hAnsi="Times New Roman"/>
          <w:sz w:val="24"/>
          <w:szCs w:val="24"/>
        </w:rPr>
        <w:t>ов</w:t>
      </w:r>
      <w:r w:rsidRPr="00403BBE">
        <w:rPr>
          <w:rFonts w:ascii="Times New Roman" w:hAnsi="Times New Roman"/>
          <w:sz w:val="24"/>
          <w:szCs w:val="24"/>
        </w:rPr>
        <w:t xml:space="preserve"> не позднее, чем за 3 месяца до начала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особенностей его психофизического развития, индивидуальных воз</w:t>
      </w:r>
      <w:r>
        <w:rPr>
          <w:rFonts w:ascii="Times New Roman" w:hAnsi="Times New Roman"/>
          <w:sz w:val="24"/>
          <w:szCs w:val="24"/>
        </w:rPr>
        <w:t>можностей и состояния здоровья</w:t>
      </w:r>
      <w:r w:rsidRPr="00403BBE">
        <w:rPr>
          <w:rFonts w:ascii="Times New Roman" w:hAnsi="Times New Roman"/>
          <w:sz w:val="24"/>
          <w:szCs w:val="24"/>
        </w:rPr>
        <w:t>. К заявлению прилагаются документы, подтверждающие н</w:t>
      </w:r>
      <w:r>
        <w:rPr>
          <w:rFonts w:ascii="Times New Roman" w:hAnsi="Times New Roman"/>
          <w:sz w:val="24"/>
          <w:szCs w:val="24"/>
        </w:rPr>
        <w:t>аличие у обучающегося</w:t>
      </w:r>
      <w:r w:rsidRPr="00403BBE">
        <w:rPr>
          <w:rFonts w:ascii="Times New Roman" w:hAnsi="Times New Roman"/>
          <w:sz w:val="24"/>
          <w:szCs w:val="24"/>
        </w:rPr>
        <w:t xml:space="preserve"> индивидуальных особенностей (при отсутствии указанных документов 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ВИУ-филиал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РАНХиГС</w:t>
      </w:r>
      <w:proofErr w:type="spellEnd"/>
      <w:r w:rsidRPr="00403BBE">
        <w:rPr>
          <w:rFonts w:ascii="Times New Roman" w:hAnsi="Times New Roman"/>
          <w:sz w:val="24"/>
          <w:szCs w:val="24"/>
        </w:rPr>
        <w:t>).</w:t>
      </w:r>
    </w:p>
    <w:p w:rsidR="00E1244F" w:rsidRPr="00906CD1" w:rsidRDefault="00E1244F" w:rsidP="00906CD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обучающийся</w:t>
      </w:r>
      <w:r w:rsidRPr="00403BBE">
        <w:rPr>
          <w:rFonts w:ascii="Times New Roman" w:hAnsi="Times New Roman"/>
          <w:sz w:val="24"/>
          <w:szCs w:val="24"/>
        </w:rPr>
        <w:t xml:space="preserve">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</w:t>
      </w:r>
      <w:r w:rsidRPr="00403BBE">
        <w:rPr>
          <w:rFonts w:ascii="Times New Roman" w:hAnsi="Times New Roman"/>
          <w:sz w:val="24"/>
          <w:szCs w:val="24"/>
        </w:rPr>
        <w:lastRenderedPageBreak/>
        <w:t>каждого государственного аттестационного испытания).</w:t>
      </w:r>
    </w:p>
    <w:p w:rsidR="00E1244F" w:rsidRPr="005F70C9" w:rsidRDefault="00E1244F" w:rsidP="005F70C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95484168"/>
      <w:r w:rsidRPr="005F70C9">
        <w:rPr>
          <w:rFonts w:ascii="Times New Roman" w:hAnsi="Times New Roman" w:cs="Times New Roman"/>
          <w:color w:val="auto"/>
          <w:sz w:val="24"/>
          <w:szCs w:val="24"/>
        </w:rPr>
        <w:t>4. Порядок подачи и рассмотрения апелляций</w:t>
      </w:r>
      <w:bookmarkEnd w:id="4"/>
    </w:p>
    <w:p w:rsidR="00E1244F" w:rsidRDefault="00E1244F" w:rsidP="00E1244F">
      <w:pPr>
        <w:adjustRightInd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 xml:space="preserve">По результатам государственных аттестационных испытаний обучающийся имеет право на </w:t>
      </w:r>
      <w:proofErr w:type="spellStart"/>
      <w:r w:rsidRPr="00EE382C">
        <w:rPr>
          <w:rFonts w:ascii="Times New Roman" w:hAnsi="Times New Roman"/>
          <w:sz w:val="24"/>
          <w:szCs w:val="24"/>
        </w:rPr>
        <w:t>апелляцию.Обучающийся</w:t>
      </w:r>
      <w:proofErr w:type="spellEnd"/>
      <w:r w:rsidRPr="00EE382C">
        <w:rPr>
          <w:rFonts w:ascii="Times New Roman" w:hAnsi="Times New Roman"/>
          <w:sz w:val="24"/>
          <w:szCs w:val="24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</w:t>
      </w:r>
      <w:proofErr w:type="spellStart"/>
      <w:r w:rsidRPr="00EE382C">
        <w:rPr>
          <w:rFonts w:ascii="Times New Roman" w:hAnsi="Times New Roman"/>
          <w:sz w:val="24"/>
          <w:szCs w:val="24"/>
        </w:rPr>
        <w:t>экзамена.Апелляция</w:t>
      </w:r>
      <w:proofErr w:type="spellEnd"/>
      <w:r w:rsidRPr="00EE382C">
        <w:rPr>
          <w:rFonts w:ascii="Times New Roman" w:hAnsi="Times New Roman"/>
          <w:sz w:val="24"/>
          <w:szCs w:val="24"/>
        </w:rPr>
        <w:t xml:space="preserve">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 xml:space="preserve">Для рассмотрения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проведении государственного аттестационного испытания, а также письменные ответы </w:t>
      </w:r>
      <w:r w:rsidR="0075639E" w:rsidRPr="00EE382C">
        <w:rPr>
          <w:rFonts w:ascii="Times New Roman" w:hAnsi="Times New Roman"/>
          <w:sz w:val="24"/>
          <w:szCs w:val="24"/>
        </w:rPr>
        <w:t xml:space="preserve">(при их наличии) </w:t>
      </w:r>
      <w:r w:rsidRPr="00EE382C">
        <w:rPr>
          <w:rFonts w:ascii="Times New Roman" w:hAnsi="Times New Roman"/>
          <w:sz w:val="24"/>
          <w:szCs w:val="24"/>
        </w:rPr>
        <w:t>обучающегося (для рассмотрения апелляции по проведению государственного экзамена) либо выпускную квалификационную работу, отзыв и рецензи</w:t>
      </w:r>
      <w:r w:rsidR="0075639E">
        <w:rPr>
          <w:rFonts w:ascii="Times New Roman" w:hAnsi="Times New Roman"/>
          <w:sz w:val="24"/>
          <w:szCs w:val="24"/>
        </w:rPr>
        <w:t>и</w:t>
      </w:r>
      <w:r w:rsidRPr="00EE382C">
        <w:rPr>
          <w:rFonts w:ascii="Times New Roman" w:hAnsi="Times New Roman"/>
          <w:sz w:val="24"/>
          <w:szCs w:val="24"/>
        </w:rPr>
        <w:t xml:space="preserve"> (для рассмотрения апелляции по проведению защиты выпускной квалификационной работы).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 xml:space="preserve">Апелляция не позднее 2 рабочих дней со дня ее подачи рассматривается на заседании апелляционной комиссии, на которое приглашаются председатель ГЭК и обучающийся, подавший апелляцию. Заседание апелляционной комиссии может проводиться в </w:t>
      </w:r>
      <w:proofErr w:type="spellStart"/>
      <w:r w:rsidRPr="00EE382C">
        <w:rPr>
          <w:rFonts w:ascii="Times New Roman" w:hAnsi="Times New Roman"/>
          <w:sz w:val="24"/>
          <w:szCs w:val="24"/>
        </w:rPr>
        <w:t>отсутствиеобучающегося</w:t>
      </w:r>
      <w:proofErr w:type="spellEnd"/>
      <w:r w:rsidRPr="00EE382C">
        <w:rPr>
          <w:rFonts w:ascii="Times New Roman" w:hAnsi="Times New Roman"/>
          <w:sz w:val="24"/>
          <w:szCs w:val="24"/>
        </w:rPr>
        <w:t xml:space="preserve">, подавшего апелляцию, в случае его неявки на заседание апелляционной комиссии. Неявка обучающегося на заседание апелляционной комиссии фиксируется в протоколе заседания комиссии. 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 В случае неприбытия обучающегося для ознакомления с решением апелляционной комиссии или его отказа от подписи, составляется соответствующий акт, который подписывается не менее чем двумя членами апелляционной комиссии.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>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решений: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>а) об отклонении апелляции, если изложенные в ней сведения о нарушениях процедуры проведения государственного аттестационного испытания обучающегося не подтвердились и (или) не повлияли на результат государственного аттестационного испытания;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>б) об удовлетворении апелляции,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испытания.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 xml:space="preserve">В случае, указанном в подпункте «б» настоящего пункта, результат проведения государственного аттестационного испытания подлежит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Обучающемуся предоставляется </w:t>
      </w:r>
      <w:proofErr w:type="spellStart"/>
      <w:r w:rsidRPr="00EE382C">
        <w:rPr>
          <w:rFonts w:ascii="Times New Roman" w:hAnsi="Times New Roman"/>
          <w:sz w:val="24"/>
          <w:szCs w:val="24"/>
        </w:rPr>
        <w:t>возможностьпройти</w:t>
      </w:r>
      <w:proofErr w:type="spellEnd"/>
      <w:r w:rsidRPr="00EE382C">
        <w:rPr>
          <w:rFonts w:ascii="Times New Roman" w:hAnsi="Times New Roman"/>
          <w:sz w:val="24"/>
          <w:szCs w:val="24"/>
        </w:rPr>
        <w:t xml:space="preserve"> государственное аттестационное испытание в сроки, установленные приказом </w:t>
      </w:r>
      <w:r>
        <w:rPr>
          <w:rFonts w:ascii="Times New Roman" w:hAnsi="Times New Roman"/>
          <w:sz w:val="24"/>
          <w:szCs w:val="24"/>
        </w:rPr>
        <w:t>Института</w:t>
      </w:r>
      <w:r w:rsidRPr="00EE382C">
        <w:rPr>
          <w:rFonts w:ascii="Times New Roman" w:hAnsi="Times New Roman"/>
          <w:sz w:val="24"/>
          <w:szCs w:val="24"/>
        </w:rPr>
        <w:t>.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>При рассмотрении апелляции о несогласии с результатами государственного экзамена апелляционная комиссия выносит одно из следующих решений: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>а) об отклонении апелляции и сохранении результата государственного экзамена;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lastRenderedPageBreak/>
        <w:t>б) об удовлетворении апелляции и выставлении иного результата государственного экзамена.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выставленного результата государственного экзамена и выставления нового.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 xml:space="preserve">Повторное проведение государственного аттестационного испытания обучающегося, подавшего апелляцию, осуществляется в присутствии председателя или одного из членов апелляционной комиссии не позднее даты завершения обучения в </w:t>
      </w:r>
      <w:r>
        <w:rPr>
          <w:rFonts w:ascii="Times New Roman" w:hAnsi="Times New Roman"/>
          <w:sz w:val="24"/>
          <w:szCs w:val="24"/>
        </w:rPr>
        <w:t>Института</w:t>
      </w:r>
      <w:r w:rsidRPr="00EE382C">
        <w:rPr>
          <w:rFonts w:ascii="Times New Roman" w:hAnsi="Times New Roman"/>
          <w:sz w:val="24"/>
          <w:szCs w:val="24"/>
        </w:rPr>
        <w:t xml:space="preserve"> в соответствии </w:t>
      </w:r>
      <w:proofErr w:type="spellStart"/>
      <w:r w:rsidRPr="00EE382C">
        <w:rPr>
          <w:rFonts w:ascii="Times New Roman" w:hAnsi="Times New Roman"/>
          <w:sz w:val="24"/>
          <w:szCs w:val="24"/>
        </w:rPr>
        <w:t>со</w:t>
      </w:r>
      <w:r w:rsidR="00771C51">
        <w:rPr>
          <w:rFonts w:ascii="Times New Roman" w:hAnsi="Times New Roman"/>
          <w:sz w:val="24"/>
          <w:szCs w:val="24"/>
        </w:rPr>
        <w:t>бразовательным</w:t>
      </w:r>
      <w:proofErr w:type="spellEnd"/>
      <w:r w:rsidR="00771C51">
        <w:rPr>
          <w:rFonts w:ascii="Times New Roman" w:hAnsi="Times New Roman"/>
          <w:sz w:val="24"/>
          <w:szCs w:val="24"/>
        </w:rPr>
        <w:t xml:space="preserve"> </w:t>
      </w:r>
      <w:r w:rsidRPr="00EE382C">
        <w:rPr>
          <w:rFonts w:ascii="Times New Roman" w:hAnsi="Times New Roman"/>
          <w:sz w:val="24"/>
          <w:szCs w:val="24"/>
        </w:rPr>
        <w:t xml:space="preserve"> стандартом. </w:t>
      </w:r>
    </w:p>
    <w:p w:rsidR="00E1244F" w:rsidRPr="00EE382C" w:rsidRDefault="00E1244F" w:rsidP="00E1244F">
      <w:pPr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82C">
        <w:rPr>
          <w:rFonts w:ascii="Times New Roman" w:hAnsi="Times New Roman"/>
          <w:sz w:val="24"/>
          <w:szCs w:val="24"/>
        </w:rPr>
        <w:t>Апелляция на повторное проведение государственного аттестационного испытания не принимается.</w:t>
      </w:r>
    </w:p>
    <w:p w:rsidR="00E1244F" w:rsidRDefault="00E1244F" w:rsidP="00E1244F">
      <w:pPr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1244F" w:rsidRPr="00261CD1" w:rsidRDefault="00E1244F" w:rsidP="00E1244F"/>
    <w:sectPr w:rsidR="00E1244F" w:rsidRPr="00261CD1" w:rsidSect="00CF6C2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1DA" w:rsidRDefault="009321DA" w:rsidP="00230E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321DA" w:rsidRDefault="009321DA" w:rsidP="00230E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9070000" w:usb2="00000010" w:usb3="00000000" w:csb0="000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1DA" w:rsidRDefault="009321DA" w:rsidP="00230E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321DA" w:rsidRDefault="009321DA" w:rsidP="00230E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37" w:rsidRDefault="008615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37" w:rsidRDefault="00E2365B">
    <w:pPr>
      <w:pStyle w:val="a3"/>
      <w:jc w:val="center"/>
      <w:rPr>
        <w:rFonts w:cs="Times New Roman"/>
      </w:rPr>
    </w:pPr>
    <w:fldSimple w:instr=" PAGE ">
      <w:r w:rsidR="003C4607">
        <w:rPr>
          <w:noProof/>
        </w:rPr>
        <w:t>3</w:t>
      </w:r>
    </w:fldSimple>
  </w:p>
  <w:p w:rsidR="00861537" w:rsidRDefault="00861537">
    <w:pPr>
      <w:pStyle w:val="a3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37" w:rsidRDefault="00E2365B">
    <w:pPr>
      <w:pStyle w:val="a3"/>
      <w:jc w:val="center"/>
      <w:rPr>
        <w:rFonts w:cs="Times New Roman"/>
      </w:rPr>
    </w:pPr>
    <w:fldSimple w:instr=" PAGE ">
      <w:r w:rsidR="003C4607">
        <w:rPr>
          <w:noProof/>
        </w:rPr>
        <w:t>26</w:t>
      </w:r>
    </w:fldSimple>
  </w:p>
  <w:p w:rsidR="00861537" w:rsidRDefault="00861537">
    <w:pPr>
      <w:pStyle w:val="a3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07E"/>
    <w:multiLevelType w:val="multilevel"/>
    <w:tmpl w:val="9AFC2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3FF0582"/>
    <w:multiLevelType w:val="hybridMultilevel"/>
    <w:tmpl w:val="00A8A3C0"/>
    <w:lvl w:ilvl="0" w:tplc="EE001EE4">
      <w:start w:val="1"/>
      <w:numFmt w:val="bullet"/>
      <w:lvlText w:val=""/>
      <w:lvlJc w:val="left"/>
      <w:pPr>
        <w:ind w:left="149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8" w:hanging="360"/>
      </w:pPr>
      <w:rPr>
        <w:rFonts w:ascii="Wingdings" w:hAnsi="Wingdings" w:cs="Wingdings" w:hint="default"/>
      </w:rPr>
    </w:lvl>
  </w:abstractNum>
  <w:abstractNum w:abstractNumId="2">
    <w:nsid w:val="04282D88"/>
    <w:multiLevelType w:val="hybridMultilevel"/>
    <w:tmpl w:val="CDFC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D42D8"/>
    <w:multiLevelType w:val="hybridMultilevel"/>
    <w:tmpl w:val="31E43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365C6"/>
    <w:multiLevelType w:val="multilevel"/>
    <w:tmpl w:val="8A9E6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5">
    <w:nsid w:val="11702C60"/>
    <w:multiLevelType w:val="multilevel"/>
    <w:tmpl w:val="214830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7D32A4F"/>
    <w:multiLevelType w:val="hybridMultilevel"/>
    <w:tmpl w:val="CC1A8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83EE6"/>
    <w:multiLevelType w:val="hybridMultilevel"/>
    <w:tmpl w:val="8B3C16D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3F4F9D"/>
    <w:multiLevelType w:val="hybridMultilevel"/>
    <w:tmpl w:val="FDB00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F741B2"/>
    <w:multiLevelType w:val="hybridMultilevel"/>
    <w:tmpl w:val="F2B6D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0F7F35"/>
    <w:multiLevelType w:val="multilevel"/>
    <w:tmpl w:val="F00ED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6AE729B"/>
    <w:multiLevelType w:val="hybridMultilevel"/>
    <w:tmpl w:val="1E42494C"/>
    <w:lvl w:ilvl="0" w:tplc="35127D2A">
      <w:start w:val="1"/>
      <w:numFmt w:val="decimal"/>
      <w:lvlText w:val="%1."/>
      <w:lvlJc w:val="left"/>
      <w:pPr>
        <w:ind w:left="2638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39801E60"/>
    <w:multiLevelType w:val="hybridMultilevel"/>
    <w:tmpl w:val="7218A51A"/>
    <w:lvl w:ilvl="0" w:tplc="752A4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E9605B"/>
    <w:multiLevelType w:val="multilevel"/>
    <w:tmpl w:val="B4B03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58F4366"/>
    <w:multiLevelType w:val="hybridMultilevel"/>
    <w:tmpl w:val="E9D677F6"/>
    <w:lvl w:ilvl="0" w:tplc="CAE2BD4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EB7E56"/>
    <w:multiLevelType w:val="multilevel"/>
    <w:tmpl w:val="65607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6">
    <w:nsid w:val="467F29F4"/>
    <w:multiLevelType w:val="hybridMultilevel"/>
    <w:tmpl w:val="98EC1A48"/>
    <w:lvl w:ilvl="0" w:tplc="A2BA2D5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03E82"/>
    <w:multiLevelType w:val="hybridMultilevel"/>
    <w:tmpl w:val="6AAA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1109D"/>
    <w:multiLevelType w:val="hybridMultilevel"/>
    <w:tmpl w:val="CACEDDD6"/>
    <w:lvl w:ilvl="0" w:tplc="F4C23BA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EF54A2"/>
    <w:multiLevelType w:val="hybridMultilevel"/>
    <w:tmpl w:val="1C2C1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5606E4"/>
    <w:multiLevelType w:val="hybridMultilevel"/>
    <w:tmpl w:val="F8080586"/>
    <w:lvl w:ilvl="0" w:tplc="EE001EE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61E25BB4"/>
    <w:multiLevelType w:val="hybridMultilevel"/>
    <w:tmpl w:val="D3B20354"/>
    <w:lvl w:ilvl="0" w:tplc="EE001EE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69343701"/>
    <w:multiLevelType w:val="multilevel"/>
    <w:tmpl w:val="F00ED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A3846E3"/>
    <w:multiLevelType w:val="hybridMultilevel"/>
    <w:tmpl w:val="1F04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0A12CE"/>
    <w:multiLevelType w:val="multilevel"/>
    <w:tmpl w:val="8E62C6D0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25">
    <w:nsid w:val="6D4A6EFA"/>
    <w:multiLevelType w:val="hybridMultilevel"/>
    <w:tmpl w:val="92DEC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D7459E"/>
    <w:multiLevelType w:val="multilevel"/>
    <w:tmpl w:val="9154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7">
    <w:nsid w:val="75161CE8"/>
    <w:multiLevelType w:val="multilevel"/>
    <w:tmpl w:val="4EB4C0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D05757B"/>
    <w:multiLevelType w:val="hybridMultilevel"/>
    <w:tmpl w:val="6FB020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8"/>
  </w:num>
  <w:num w:numId="5">
    <w:abstractNumId w:val="28"/>
  </w:num>
  <w:num w:numId="6">
    <w:abstractNumId w:val="1"/>
  </w:num>
  <w:num w:numId="7">
    <w:abstractNumId w:val="20"/>
  </w:num>
  <w:num w:numId="8">
    <w:abstractNumId w:val="21"/>
  </w:num>
  <w:num w:numId="9">
    <w:abstractNumId w:val="19"/>
  </w:num>
  <w:num w:numId="10">
    <w:abstractNumId w:val="25"/>
  </w:num>
  <w:num w:numId="11">
    <w:abstractNumId w:val="24"/>
  </w:num>
  <w:num w:numId="12">
    <w:abstractNumId w:val="3"/>
  </w:num>
  <w:num w:numId="13">
    <w:abstractNumId w:val="27"/>
  </w:num>
  <w:num w:numId="14">
    <w:abstractNumId w:val="6"/>
  </w:num>
  <w:num w:numId="15">
    <w:abstractNumId w:val="13"/>
  </w:num>
  <w:num w:numId="16">
    <w:abstractNumId w:val="16"/>
  </w:num>
  <w:num w:numId="17">
    <w:abstractNumId w:val="23"/>
  </w:num>
  <w:num w:numId="18">
    <w:abstractNumId w:val="17"/>
  </w:num>
  <w:num w:numId="19">
    <w:abstractNumId w:val="0"/>
  </w:num>
  <w:num w:numId="20">
    <w:abstractNumId w:val="9"/>
  </w:num>
  <w:num w:numId="21">
    <w:abstractNumId w:val="10"/>
  </w:num>
  <w:num w:numId="22">
    <w:abstractNumId w:val="2"/>
  </w:num>
  <w:num w:numId="23">
    <w:abstractNumId w:val="4"/>
  </w:num>
  <w:num w:numId="24">
    <w:abstractNumId w:val="15"/>
  </w:num>
  <w:num w:numId="25">
    <w:abstractNumId w:val="11"/>
  </w:num>
  <w:num w:numId="26">
    <w:abstractNumId w:val="22"/>
  </w:num>
  <w:num w:numId="27">
    <w:abstractNumId w:val="26"/>
  </w:num>
  <w:num w:numId="28">
    <w:abstractNumId w:val="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23158"/>
    <w:rsid w:val="000002F7"/>
    <w:rsid w:val="000057B6"/>
    <w:rsid w:val="000164A5"/>
    <w:rsid w:val="00023158"/>
    <w:rsid w:val="0002405C"/>
    <w:rsid w:val="00030DEB"/>
    <w:rsid w:val="000363AC"/>
    <w:rsid w:val="0004161D"/>
    <w:rsid w:val="000555C1"/>
    <w:rsid w:val="0006632E"/>
    <w:rsid w:val="00072384"/>
    <w:rsid w:val="00077A02"/>
    <w:rsid w:val="00085869"/>
    <w:rsid w:val="00086CE1"/>
    <w:rsid w:val="00090FAF"/>
    <w:rsid w:val="0009115C"/>
    <w:rsid w:val="000D2367"/>
    <w:rsid w:val="000E545E"/>
    <w:rsid w:val="000E60CB"/>
    <w:rsid w:val="000F313E"/>
    <w:rsid w:val="001108BD"/>
    <w:rsid w:val="00111CEA"/>
    <w:rsid w:val="001242A5"/>
    <w:rsid w:val="001244D6"/>
    <w:rsid w:val="0015205A"/>
    <w:rsid w:val="00162C5D"/>
    <w:rsid w:val="001706F2"/>
    <w:rsid w:val="0017769B"/>
    <w:rsid w:val="00184372"/>
    <w:rsid w:val="00185B33"/>
    <w:rsid w:val="00192545"/>
    <w:rsid w:val="001C0A46"/>
    <w:rsid w:val="001F1633"/>
    <w:rsid w:val="001F1860"/>
    <w:rsid w:val="001F6EA0"/>
    <w:rsid w:val="00230ED4"/>
    <w:rsid w:val="00233DC6"/>
    <w:rsid w:val="00235357"/>
    <w:rsid w:val="00244B6E"/>
    <w:rsid w:val="00247A99"/>
    <w:rsid w:val="0026007F"/>
    <w:rsid w:val="002A0644"/>
    <w:rsid w:val="002A47BE"/>
    <w:rsid w:val="002A5804"/>
    <w:rsid w:val="002E00BF"/>
    <w:rsid w:val="002F343C"/>
    <w:rsid w:val="002F73D5"/>
    <w:rsid w:val="00307294"/>
    <w:rsid w:val="00316D8E"/>
    <w:rsid w:val="00322A33"/>
    <w:rsid w:val="00337EF6"/>
    <w:rsid w:val="00343F52"/>
    <w:rsid w:val="00351C3C"/>
    <w:rsid w:val="00355F4C"/>
    <w:rsid w:val="00357FD8"/>
    <w:rsid w:val="003845A3"/>
    <w:rsid w:val="00396C3C"/>
    <w:rsid w:val="003C1E97"/>
    <w:rsid w:val="003C4607"/>
    <w:rsid w:val="003C6CF9"/>
    <w:rsid w:val="003D5345"/>
    <w:rsid w:val="00403289"/>
    <w:rsid w:val="004148CC"/>
    <w:rsid w:val="0042689C"/>
    <w:rsid w:val="00431659"/>
    <w:rsid w:val="00446F9D"/>
    <w:rsid w:val="00456504"/>
    <w:rsid w:val="00460249"/>
    <w:rsid w:val="004628C2"/>
    <w:rsid w:val="004660CC"/>
    <w:rsid w:val="00481979"/>
    <w:rsid w:val="00484279"/>
    <w:rsid w:val="0048687D"/>
    <w:rsid w:val="00487F93"/>
    <w:rsid w:val="00491B79"/>
    <w:rsid w:val="00496454"/>
    <w:rsid w:val="004966BB"/>
    <w:rsid w:val="004B490C"/>
    <w:rsid w:val="004B5499"/>
    <w:rsid w:val="004B5D33"/>
    <w:rsid w:val="004C63C7"/>
    <w:rsid w:val="004C6CCD"/>
    <w:rsid w:val="004D4603"/>
    <w:rsid w:val="004E0703"/>
    <w:rsid w:val="004E30B0"/>
    <w:rsid w:val="004F4349"/>
    <w:rsid w:val="00501262"/>
    <w:rsid w:val="00513B96"/>
    <w:rsid w:val="005179CF"/>
    <w:rsid w:val="00520C51"/>
    <w:rsid w:val="00525004"/>
    <w:rsid w:val="0052663B"/>
    <w:rsid w:val="005420EA"/>
    <w:rsid w:val="00543160"/>
    <w:rsid w:val="00547EA5"/>
    <w:rsid w:val="005635C1"/>
    <w:rsid w:val="00573A81"/>
    <w:rsid w:val="00576822"/>
    <w:rsid w:val="005A1153"/>
    <w:rsid w:val="005C7DD6"/>
    <w:rsid w:val="005E090C"/>
    <w:rsid w:val="005E1C2F"/>
    <w:rsid w:val="005F40B2"/>
    <w:rsid w:val="005F70C9"/>
    <w:rsid w:val="006009BD"/>
    <w:rsid w:val="0061407D"/>
    <w:rsid w:val="006173C4"/>
    <w:rsid w:val="00621E83"/>
    <w:rsid w:val="0064302E"/>
    <w:rsid w:val="00643956"/>
    <w:rsid w:val="00650ED0"/>
    <w:rsid w:val="00651FF9"/>
    <w:rsid w:val="006521F9"/>
    <w:rsid w:val="00655E30"/>
    <w:rsid w:val="0067288E"/>
    <w:rsid w:val="00677ECE"/>
    <w:rsid w:val="006825A3"/>
    <w:rsid w:val="006858C8"/>
    <w:rsid w:val="006A14E2"/>
    <w:rsid w:val="006B0F82"/>
    <w:rsid w:val="006B6218"/>
    <w:rsid w:val="006C13F0"/>
    <w:rsid w:val="006C7920"/>
    <w:rsid w:val="006E75E6"/>
    <w:rsid w:val="006F28C1"/>
    <w:rsid w:val="00701988"/>
    <w:rsid w:val="00701A4A"/>
    <w:rsid w:val="00707E88"/>
    <w:rsid w:val="00715F54"/>
    <w:rsid w:val="00716814"/>
    <w:rsid w:val="00721D3A"/>
    <w:rsid w:val="007234EE"/>
    <w:rsid w:val="007323D5"/>
    <w:rsid w:val="00750C64"/>
    <w:rsid w:val="00753C65"/>
    <w:rsid w:val="007545B3"/>
    <w:rsid w:val="0075639E"/>
    <w:rsid w:val="007626FF"/>
    <w:rsid w:val="007658B1"/>
    <w:rsid w:val="0077062D"/>
    <w:rsid w:val="00771C51"/>
    <w:rsid w:val="00794CE5"/>
    <w:rsid w:val="007B56F4"/>
    <w:rsid w:val="007B71C7"/>
    <w:rsid w:val="007B7F9E"/>
    <w:rsid w:val="007C27F4"/>
    <w:rsid w:val="007F19A2"/>
    <w:rsid w:val="007F40DF"/>
    <w:rsid w:val="00805146"/>
    <w:rsid w:val="00806B2B"/>
    <w:rsid w:val="00812BB9"/>
    <w:rsid w:val="00824D6B"/>
    <w:rsid w:val="00827E43"/>
    <w:rsid w:val="00833495"/>
    <w:rsid w:val="00837FA3"/>
    <w:rsid w:val="008419F5"/>
    <w:rsid w:val="008512D7"/>
    <w:rsid w:val="008542D9"/>
    <w:rsid w:val="008607E2"/>
    <w:rsid w:val="00861537"/>
    <w:rsid w:val="00871DB3"/>
    <w:rsid w:val="0087761A"/>
    <w:rsid w:val="00880CAB"/>
    <w:rsid w:val="00884470"/>
    <w:rsid w:val="00896D6E"/>
    <w:rsid w:val="008C6381"/>
    <w:rsid w:val="008D1D8B"/>
    <w:rsid w:val="008E10F1"/>
    <w:rsid w:val="008F00E9"/>
    <w:rsid w:val="008F69D9"/>
    <w:rsid w:val="00906CD1"/>
    <w:rsid w:val="009321DA"/>
    <w:rsid w:val="009336CD"/>
    <w:rsid w:val="00940C67"/>
    <w:rsid w:val="00944FBB"/>
    <w:rsid w:val="009478A5"/>
    <w:rsid w:val="00956986"/>
    <w:rsid w:val="00991E63"/>
    <w:rsid w:val="009958F2"/>
    <w:rsid w:val="009B3D27"/>
    <w:rsid w:val="009B6E31"/>
    <w:rsid w:val="00A03BF9"/>
    <w:rsid w:val="00A1729A"/>
    <w:rsid w:val="00A654B6"/>
    <w:rsid w:val="00A76634"/>
    <w:rsid w:val="00A87BFE"/>
    <w:rsid w:val="00A95C76"/>
    <w:rsid w:val="00A97B5E"/>
    <w:rsid w:val="00AA0DFE"/>
    <w:rsid w:val="00AC72EE"/>
    <w:rsid w:val="00AD7E05"/>
    <w:rsid w:val="00B01989"/>
    <w:rsid w:val="00B110BC"/>
    <w:rsid w:val="00B13355"/>
    <w:rsid w:val="00B221EC"/>
    <w:rsid w:val="00B247A4"/>
    <w:rsid w:val="00B46017"/>
    <w:rsid w:val="00B50F42"/>
    <w:rsid w:val="00B65F2C"/>
    <w:rsid w:val="00B776EA"/>
    <w:rsid w:val="00B92B9B"/>
    <w:rsid w:val="00B97E10"/>
    <w:rsid w:val="00BC67AC"/>
    <w:rsid w:val="00BD2EC6"/>
    <w:rsid w:val="00C07C9C"/>
    <w:rsid w:val="00C1078A"/>
    <w:rsid w:val="00C25341"/>
    <w:rsid w:val="00C33167"/>
    <w:rsid w:val="00C42989"/>
    <w:rsid w:val="00C45D09"/>
    <w:rsid w:val="00C555DA"/>
    <w:rsid w:val="00C64316"/>
    <w:rsid w:val="00C74440"/>
    <w:rsid w:val="00C81A15"/>
    <w:rsid w:val="00C9318D"/>
    <w:rsid w:val="00CA36AF"/>
    <w:rsid w:val="00CA58CD"/>
    <w:rsid w:val="00CB736F"/>
    <w:rsid w:val="00CD6A03"/>
    <w:rsid w:val="00CF6C22"/>
    <w:rsid w:val="00CF7EAF"/>
    <w:rsid w:val="00D13B87"/>
    <w:rsid w:val="00D179A6"/>
    <w:rsid w:val="00D23283"/>
    <w:rsid w:val="00D60B4B"/>
    <w:rsid w:val="00D642ED"/>
    <w:rsid w:val="00D72795"/>
    <w:rsid w:val="00D873D9"/>
    <w:rsid w:val="00D93A42"/>
    <w:rsid w:val="00D95277"/>
    <w:rsid w:val="00DE1F83"/>
    <w:rsid w:val="00E1244F"/>
    <w:rsid w:val="00E1357A"/>
    <w:rsid w:val="00E2365B"/>
    <w:rsid w:val="00E32F56"/>
    <w:rsid w:val="00E3770E"/>
    <w:rsid w:val="00E73D1B"/>
    <w:rsid w:val="00E75194"/>
    <w:rsid w:val="00E87E2A"/>
    <w:rsid w:val="00E96A38"/>
    <w:rsid w:val="00EA5E32"/>
    <w:rsid w:val="00EB7E6A"/>
    <w:rsid w:val="00EC1498"/>
    <w:rsid w:val="00EC5082"/>
    <w:rsid w:val="00EC6683"/>
    <w:rsid w:val="00ED0994"/>
    <w:rsid w:val="00EE60D8"/>
    <w:rsid w:val="00EE7794"/>
    <w:rsid w:val="00F00493"/>
    <w:rsid w:val="00F03E86"/>
    <w:rsid w:val="00F07930"/>
    <w:rsid w:val="00F11EDE"/>
    <w:rsid w:val="00F16F9D"/>
    <w:rsid w:val="00F25316"/>
    <w:rsid w:val="00F33C50"/>
    <w:rsid w:val="00F37814"/>
    <w:rsid w:val="00F52720"/>
    <w:rsid w:val="00F57F16"/>
    <w:rsid w:val="00F7230F"/>
    <w:rsid w:val="00F72B97"/>
    <w:rsid w:val="00FA0D0D"/>
    <w:rsid w:val="00FC199E"/>
    <w:rsid w:val="00FC69CB"/>
    <w:rsid w:val="00FC7987"/>
    <w:rsid w:val="00FF2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head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58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 w:cs="Calibri"/>
      <w:kern w:val="3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F70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31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23158"/>
    <w:rPr>
      <w:rFonts w:ascii="Calibri" w:hAnsi="Calibri" w:cs="Calibri"/>
      <w:kern w:val="3"/>
      <w:lang w:eastAsia="ru-RU"/>
    </w:rPr>
  </w:style>
  <w:style w:type="character" w:styleId="a5">
    <w:name w:val="annotation reference"/>
    <w:basedOn w:val="a0"/>
    <w:uiPriority w:val="99"/>
    <w:semiHidden/>
    <w:rsid w:val="00023158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023158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locked/>
    <w:rsid w:val="00023158"/>
    <w:rPr>
      <w:rFonts w:ascii="Calibri" w:hAnsi="Calibri" w:cs="Calibri"/>
      <w:kern w:val="3"/>
      <w:sz w:val="20"/>
      <w:szCs w:val="20"/>
      <w:lang w:eastAsia="ru-RU"/>
    </w:rPr>
  </w:style>
  <w:style w:type="character" w:customStyle="1" w:styleId="a7">
    <w:name w:val="Текст примечания Знак"/>
    <w:basedOn w:val="a0"/>
    <w:uiPriority w:val="99"/>
    <w:semiHidden/>
    <w:locked/>
    <w:rsid w:val="00023158"/>
    <w:rPr>
      <w:rFonts w:ascii="Calibri" w:hAnsi="Calibri" w:cs="Calibri"/>
      <w:kern w:val="3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0231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3158"/>
    <w:rPr>
      <w:rFonts w:ascii="Tahoma" w:hAnsi="Tahoma" w:cs="Tahoma"/>
      <w:kern w:val="3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B6218"/>
    <w:pPr>
      <w:widowControl/>
      <w:suppressAutoHyphens w:val="0"/>
      <w:overflowPunct/>
      <w:autoSpaceDE/>
      <w:autoSpaceDN/>
      <w:spacing w:after="200" w:line="276" w:lineRule="auto"/>
      <w:ind w:left="720" w:hanging="23"/>
      <w:jc w:val="both"/>
      <w:textAlignment w:val="auto"/>
    </w:pPr>
    <w:rPr>
      <w:rFonts w:eastAsia="Calibri"/>
      <w:kern w:val="0"/>
      <w:lang w:eastAsia="en-US"/>
    </w:rPr>
  </w:style>
  <w:style w:type="paragraph" w:styleId="ab">
    <w:name w:val="Body Text"/>
    <w:basedOn w:val="a"/>
    <w:link w:val="ac"/>
    <w:uiPriority w:val="99"/>
    <w:rsid w:val="006B6218"/>
    <w:pPr>
      <w:widowControl/>
      <w:suppressAutoHyphens w:val="0"/>
      <w:overflowPunct/>
      <w:autoSpaceDE/>
      <w:autoSpaceDN/>
      <w:spacing w:after="120" w:line="276" w:lineRule="auto"/>
      <w:ind w:left="-68" w:hanging="23"/>
      <w:jc w:val="both"/>
      <w:textAlignment w:val="auto"/>
    </w:pPr>
    <w:rPr>
      <w:rFonts w:eastAsia="Calibri"/>
      <w:kern w:val="0"/>
      <w:lang w:eastAsia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6B6218"/>
    <w:rPr>
      <w:rFonts w:ascii="Calibri" w:hAnsi="Calibri" w:cs="Calibri"/>
    </w:rPr>
  </w:style>
  <w:style w:type="character" w:customStyle="1" w:styleId="FontStyle22">
    <w:name w:val="Font Style22"/>
    <w:basedOn w:val="a0"/>
    <w:uiPriority w:val="99"/>
    <w:rsid w:val="006B621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6B6218"/>
    <w:pPr>
      <w:suppressAutoHyphens w:val="0"/>
      <w:overflowPunct/>
      <w:adjustRightInd w:val="0"/>
      <w:ind w:left="-68" w:hanging="23"/>
      <w:jc w:val="both"/>
      <w:textAlignment w:val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FontStyle24">
    <w:name w:val="Font Style24"/>
    <w:basedOn w:val="a0"/>
    <w:uiPriority w:val="99"/>
    <w:rsid w:val="006B6218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6B6218"/>
    <w:pPr>
      <w:suppressAutoHyphens w:val="0"/>
      <w:overflowPunct/>
      <w:adjustRightInd w:val="0"/>
      <w:spacing w:line="221" w:lineRule="exact"/>
      <w:ind w:left="-68" w:firstLine="312"/>
      <w:jc w:val="both"/>
      <w:textAlignment w:val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tyle13">
    <w:name w:val="Style13"/>
    <w:basedOn w:val="a"/>
    <w:uiPriority w:val="99"/>
    <w:rsid w:val="006B6218"/>
    <w:pPr>
      <w:suppressAutoHyphens w:val="0"/>
      <w:overflowPunct/>
      <w:adjustRightInd w:val="0"/>
      <w:spacing w:line="221" w:lineRule="exact"/>
      <w:ind w:left="-68" w:firstLine="307"/>
      <w:jc w:val="both"/>
      <w:textAlignment w:val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s1">
    <w:name w:val="s1"/>
    <w:basedOn w:val="a0"/>
    <w:rsid w:val="00A03BF9"/>
  </w:style>
  <w:style w:type="table" w:styleId="ad">
    <w:name w:val="Table Grid"/>
    <w:basedOn w:val="a1"/>
    <w:locked/>
    <w:rsid w:val="00837F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2663B"/>
  </w:style>
  <w:style w:type="character" w:styleId="ae">
    <w:name w:val="Hyperlink"/>
    <w:uiPriority w:val="99"/>
    <w:unhideWhenUsed/>
    <w:rsid w:val="0052663B"/>
    <w:rPr>
      <w:color w:val="0000FF"/>
      <w:u w:val="single"/>
    </w:rPr>
  </w:style>
  <w:style w:type="paragraph" w:customStyle="1" w:styleId="Default">
    <w:name w:val="Default"/>
    <w:link w:val="Default0"/>
    <w:qFormat/>
    <w:rsid w:val="006858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rsid w:val="006858C8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 (веб)1"/>
    <w:uiPriority w:val="99"/>
    <w:rsid w:val="006858C8"/>
    <w:pPr>
      <w:spacing w:after="200" w:line="276" w:lineRule="auto"/>
    </w:pPr>
    <w:rPr>
      <w:rFonts w:eastAsia="Times New Roman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6858C8"/>
    <w:pPr>
      <w:widowControl/>
      <w:suppressAutoHyphens w:val="0"/>
      <w:overflowPunct/>
      <w:autoSpaceDE/>
      <w:autoSpaceDN/>
      <w:spacing w:after="200" w:line="276" w:lineRule="auto"/>
      <w:ind w:left="720"/>
      <w:textAlignment w:val="auto"/>
    </w:pPr>
    <w:rPr>
      <w:rFonts w:cs="Times New Roman"/>
      <w:kern w:val="0"/>
      <w:lang w:eastAsia="en-US"/>
    </w:rPr>
  </w:style>
  <w:style w:type="paragraph" w:customStyle="1" w:styleId="Style4">
    <w:name w:val="Style4"/>
    <w:basedOn w:val="a"/>
    <w:rsid w:val="002A5804"/>
    <w:pPr>
      <w:suppressAutoHyphens w:val="0"/>
      <w:overflowPunct/>
      <w:adjustRightInd w:val="0"/>
      <w:spacing w:line="216" w:lineRule="exact"/>
      <w:ind w:hanging="235"/>
      <w:textAlignment w:val="auto"/>
    </w:pPr>
    <w:rPr>
      <w:rFonts w:ascii="Times New Roman" w:eastAsia="Calibri" w:hAnsi="Times New Roman" w:cs="Times New Roman"/>
      <w:kern w:val="0"/>
      <w:sz w:val="20"/>
      <w:szCs w:val="24"/>
    </w:rPr>
  </w:style>
  <w:style w:type="character" w:customStyle="1" w:styleId="FontStyle11">
    <w:name w:val="Font Style11"/>
    <w:rsid w:val="002A580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rsid w:val="00F00493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rsid w:val="005F70C9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5F70C9"/>
    <w:pPr>
      <w:widowControl/>
      <w:suppressAutoHyphens w:val="0"/>
      <w:overflowPunct/>
      <w:autoSpaceDE/>
      <w:autoSpaceDN/>
      <w:spacing w:line="276" w:lineRule="auto"/>
      <w:textAlignment w:val="auto"/>
      <w:outlineLvl w:val="9"/>
    </w:pPr>
    <w:rPr>
      <w:kern w:val="0"/>
      <w:lang w:eastAsia="en-US"/>
    </w:rPr>
  </w:style>
  <w:style w:type="paragraph" w:styleId="14">
    <w:name w:val="toc 1"/>
    <w:basedOn w:val="a"/>
    <w:next w:val="a"/>
    <w:autoRedefine/>
    <w:uiPriority w:val="39"/>
    <w:locked/>
    <w:rsid w:val="00543160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customStyle="1" w:styleId="3">
    <w:name w:val="Абзац списка3"/>
    <w:basedOn w:val="a"/>
    <w:uiPriority w:val="99"/>
    <w:rsid w:val="00CB736F"/>
    <w:pPr>
      <w:widowControl/>
      <w:suppressAutoHyphens w:val="0"/>
      <w:overflowPunct/>
      <w:autoSpaceDE/>
      <w:autoSpaceDN/>
      <w:ind w:left="720" w:firstLine="709"/>
      <w:jc w:val="both"/>
      <w:textAlignment w:val="auto"/>
    </w:pPr>
    <w:rPr>
      <w:kern w:val="0"/>
      <w:szCs w:val="20"/>
      <w:lang w:eastAsia="en-US"/>
    </w:rPr>
  </w:style>
  <w:style w:type="character" w:customStyle="1" w:styleId="fontstyle01">
    <w:name w:val="fontstyle01"/>
    <w:rsid w:val="000555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0699/ef3f3be211c40981d10e672287aa8c4b7c98987a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A2206-F0CD-485D-BF6E-A8ED344E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26</Pages>
  <Words>8134</Words>
  <Characters>62300</Characters>
  <Application>Microsoft Office Word</Application>
  <DocSecurity>0</DocSecurity>
  <Lines>519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VAGS</Company>
  <LinksUpToDate>false</LinksUpToDate>
  <CharactersWithSpaces>70294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KaushnikovaU</cp:lastModifiedBy>
  <cp:revision>34</cp:revision>
  <cp:lastPrinted>2021-09-27T10:34:00Z</cp:lastPrinted>
  <dcterms:created xsi:type="dcterms:W3CDTF">2021-09-27T11:06:00Z</dcterms:created>
  <dcterms:modified xsi:type="dcterms:W3CDTF">2025-05-27T13:43:00Z</dcterms:modified>
</cp:coreProperties>
</file>